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EDB79" w14:textId="725CA646" w:rsidR="00F1431B" w:rsidRPr="00550ADD" w:rsidRDefault="00F1431B" w:rsidP="00F1431B">
      <w:pPr>
        <w:pStyle w:val="Header"/>
        <w:rPr>
          <w:rFonts w:cs="Arial"/>
          <w:sz w:val="22"/>
          <w:szCs w:val="22"/>
          <w:lang w:val="en-GB" w:eastAsia="zh-CN"/>
        </w:rPr>
      </w:pPr>
      <w:bookmarkStart w:id="0" w:name="_Hlk197341802"/>
      <w:r w:rsidRPr="00550ADD">
        <w:rPr>
          <w:rFonts w:eastAsia="SimSun" w:cs="Arial"/>
          <w:sz w:val="22"/>
          <w:szCs w:val="22"/>
          <w:lang w:eastAsia="zh-CN"/>
        </w:rPr>
        <w:t>3GPP TSG-RAN WG2 Meeting #1</w:t>
      </w:r>
      <w:r>
        <w:rPr>
          <w:rFonts w:eastAsia="SimSun" w:cs="Arial"/>
          <w:sz w:val="22"/>
          <w:szCs w:val="22"/>
          <w:lang w:eastAsia="zh-CN"/>
        </w:rPr>
        <w:t>3</w:t>
      </w:r>
      <w:r w:rsidR="008C0635">
        <w:rPr>
          <w:rFonts w:eastAsia="SimSun" w:cs="Arial"/>
          <w:sz w:val="22"/>
          <w:szCs w:val="22"/>
          <w:lang w:eastAsia="zh-CN"/>
        </w:rPr>
        <w:t>1</w:t>
      </w:r>
      <w:r w:rsidRPr="00550ADD">
        <w:rPr>
          <w:rFonts w:cs="Arial"/>
          <w:sz w:val="22"/>
          <w:szCs w:val="22"/>
        </w:rPr>
        <w:tab/>
      </w:r>
      <w:r w:rsidRPr="00550ADD">
        <w:rPr>
          <w:rFonts w:cs="Arial"/>
          <w:sz w:val="22"/>
          <w:szCs w:val="22"/>
        </w:rPr>
        <w:tab/>
        <w:t xml:space="preserve">     R2-25</w:t>
      </w:r>
      <w:r>
        <w:rPr>
          <w:rFonts w:cs="Arial"/>
          <w:sz w:val="22"/>
          <w:szCs w:val="22"/>
        </w:rPr>
        <w:t>0</w:t>
      </w:r>
      <w:r w:rsidR="00A129C8">
        <w:rPr>
          <w:rFonts w:cs="Arial"/>
          <w:sz w:val="22"/>
          <w:szCs w:val="22"/>
        </w:rPr>
        <w:t>5200</w:t>
      </w:r>
    </w:p>
    <w:p w14:paraId="3CD6A193" w14:textId="7DECE004" w:rsidR="00F1431B" w:rsidRPr="00550ADD" w:rsidRDefault="008C0635" w:rsidP="00F1431B">
      <w:pPr>
        <w:pStyle w:val="Header"/>
        <w:rPr>
          <w:rFonts w:eastAsia="SimSun" w:cs="Arial"/>
          <w:sz w:val="22"/>
          <w:szCs w:val="22"/>
          <w:lang w:eastAsia="zh-CN"/>
        </w:rPr>
      </w:pPr>
      <w:r w:rsidRPr="008C0635">
        <w:rPr>
          <w:rFonts w:eastAsia="SimSun" w:cs="Arial"/>
          <w:sz w:val="22"/>
          <w:szCs w:val="22"/>
          <w:lang w:eastAsia="zh-CN"/>
        </w:rPr>
        <w:t>Bengaluru, IN</w:t>
      </w:r>
      <w:r w:rsidR="00F1431B" w:rsidRPr="00550ADD">
        <w:rPr>
          <w:rFonts w:eastAsia="SimSun" w:cs="Arial"/>
          <w:sz w:val="22"/>
          <w:szCs w:val="22"/>
          <w:lang w:eastAsia="zh-CN"/>
        </w:rPr>
        <w:t xml:space="preserve">: </w:t>
      </w:r>
      <w:r>
        <w:rPr>
          <w:rFonts w:eastAsia="SimSun" w:cs="Arial"/>
          <w:sz w:val="22"/>
          <w:szCs w:val="22"/>
          <w:lang w:eastAsia="zh-CN"/>
        </w:rPr>
        <w:t>25</w:t>
      </w:r>
      <w:r w:rsidR="00F1431B" w:rsidRPr="00550ADD">
        <w:rPr>
          <w:rFonts w:eastAsia="SimSun" w:cs="Arial"/>
          <w:sz w:val="22"/>
          <w:szCs w:val="22"/>
          <w:vertAlign w:val="superscript"/>
          <w:lang w:eastAsia="zh-CN"/>
        </w:rPr>
        <w:t>th</w:t>
      </w:r>
      <w:r w:rsidR="00F1431B" w:rsidRPr="00550ADD">
        <w:rPr>
          <w:rFonts w:eastAsia="SimSun" w:cs="Arial"/>
          <w:sz w:val="22"/>
          <w:szCs w:val="22"/>
          <w:lang w:eastAsia="zh-CN"/>
        </w:rPr>
        <w:t xml:space="preserve"> </w:t>
      </w:r>
      <w:r>
        <w:rPr>
          <w:rFonts w:eastAsia="SimSun" w:cs="Arial"/>
          <w:sz w:val="22"/>
          <w:szCs w:val="22"/>
          <w:lang w:eastAsia="zh-CN"/>
        </w:rPr>
        <w:t>August</w:t>
      </w:r>
      <w:r w:rsidR="00F1431B" w:rsidRPr="00550ADD">
        <w:rPr>
          <w:rFonts w:eastAsia="SimSun" w:cs="Arial"/>
          <w:sz w:val="22"/>
          <w:szCs w:val="22"/>
          <w:lang w:eastAsia="zh-CN"/>
        </w:rPr>
        <w:t xml:space="preserve"> – </w:t>
      </w:r>
      <w:r w:rsidR="00F1431B">
        <w:rPr>
          <w:rFonts w:eastAsia="SimSun" w:cs="Arial"/>
          <w:sz w:val="22"/>
          <w:szCs w:val="22"/>
          <w:lang w:eastAsia="zh-CN"/>
        </w:rPr>
        <w:t>2</w:t>
      </w:r>
      <w:r w:rsidR="004C69C6">
        <w:rPr>
          <w:rFonts w:eastAsia="SimSun" w:cs="Arial"/>
          <w:sz w:val="22"/>
          <w:szCs w:val="22"/>
          <w:lang w:eastAsia="zh-CN"/>
        </w:rPr>
        <w:t>9</w:t>
      </w:r>
      <w:r w:rsidR="004C69C6">
        <w:rPr>
          <w:rFonts w:eastAsia="SimSun" w:cs="Arial"/>
          <w:sz w:val="22"/>
          <w:szCs w:val="22"/>
          <w:vertAlign w:val="superscript"/>
          <w:lang w:eastAsia="zh-CN"/>
        </w:rPr>
        <w:t>th</w:t>
      </w:r>
      <w:r w:rsidR="00F1431B" w:rsidRPr="00550ADD">
        <w:rPr>
          <w:rFonts w:eastAsia="SimSun" w:cs="Arial"/>
          <w:sz w:val="22"/>
          <w:szCs w:val="22"/>
          <w:lang w:eastAsia="zh-CN"/>
        </w:rPr>
        <w:t xml:space="preserve"> </w:t>
      </w:r>
      <w:r>
        <w:rPr>
          <w:rFonts w:eastAsia="SimSun" w:cs="Arial"/>
          <w:sz w:val="22"/>
          <w:szCs w:val="22"/>
          <w:lang w:eastAsia="zh-CN"/>
        </w:rPr>
        <w:t>August</w:t>
      </w:r>
      <w:r w:rsidR="00F1431B" w:rsidRPr="00550ADD">
        <w:rPr>
          <w:rFonts w:eastAsia="SimSun" w:cs="Arial"/>
          <w:sz w:val="22"/>
          <w:szCs w:val="22"/>
          <w:lang w:eastAsia="zh-CN"/>
        </w:rPr>
        <w:t xml:space="preserve"> 2025</w:t>
      </w:r>
    </w:p>
    <w:bookmarkEnd w:id="0"/>
    <w:p w14:paraId="31A7F9B4" w14:textId="77777777" w:rsidR="006940BF" w:rsidRPr="00A207D0" w:rsidRDefault="006940BF" w:rsidP="00A207D0">
      <w:pPr>
        <w:pStyle w:val="Header"/>
        <w:rPr>
          <w:rFonts w:eastAsia="SimSun" w:cs="Arial"/>
          <w:sz w:val="22"/>
          <w:szCs w:val="22"/>
          <w:lang w:eastAsia="zh-CN"/>
        </w:rPr>
      </w:pPr>
    </w:p>
    <w:p w14:paraId="2E1FA2FC" w14:textId="26E1CC1E" w:rsidR="00911ECB" w:rsidRPr="00A207D0" w:rsidRDefault="26A21899" w:rsidP="00A207D0">
      <w:pPr>
        <w:pStyle w:val="Header"/>
        <w:tabs>
          <w:tab w:val="clear" w:pos="4536"/>
          <w:tab w:val="left" w:pos="1800"/>
        </w:tabs>
        <w:spacing w:after="120"/>
        <w:ind w:left="1800" w:hanging="1800"/>
        <w:rPr>
          <w:rFonts w:eastAsia="SimSun" w:cs="Arial"/>
          <w:sz w:val="22"/>
          <w:szCs w:val="22"/>
          <w:lang w:eastAsia="zh-CN"/>
        </w:rPr>
      </w:pPr>
      <w:r w:rsidRPr="00A207D0">
        <w:rPr>
          <w:rFonts w:cs="Arial"/>
          <w:sz w:val="22"/>
          <w:szCs w:val="22"/>
        </w:rPr>
        <w:t>Source:</w:t>
      </w:r>
      <w:r w:rsidR="00911ECB" w:rsidRPr="00A207D0">
        <w:rPr>
          <w:rFonts w:cs="Arial"/>
        </w:rPr>
        <w:tab/>
      </w:r>
      <w:r w:rsidR="7D3BA610" w:rsidRPr="00A207D0">
        <w:rPr>
          <w:rFonts w:eastAsia="SimSun" w:cs="Arial"/>
          <w:sz w:val="22"/>
          <w:szCs w:val="22"/>
          <w:lang w:eastAsia="zh-CN"/>
        </w:rPr>
        <w:t>Qualcomm</w:t>
      </w:r>
      <w:r w:rsidR="79D32408" w:rsidRPr="00A207D0">
        <w:rPr>
          <w:rFonts w:eastAsia="SimSun" w:cs="Arial"/>
          <w:sz w:val="22"/>
          <w:szCs w:val="22"/>
          <w:lang w:eastAsia="zh-CN"/>
        </w:rPr>
        <w:t xml:space="preserve"> Incorporated </w:t>
      </w:r>
    </w:p>
    <w:p w14:paraId="2EC1765B" w14:textId="3DD0BC86" w:rsidR="00FF5D17" w:rsidRPr="00A207D0" w:rsidRDefault="26A21899" w:rsidP="00A207D0">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Title:</w:t>
      </w:r>
      <w:bookmarkStart w:id="1" w:name="Title"/>
      <w:bookmarkEnd w:id="1"/>
      <w:r w:rsidR="00911ECB" w:rsidRPr="00A207D0">
        <w:rPr>
          <w:rFonts w:cs="Arial"/>
        </w:rPr>
        <w:tab/>
      </w:r>
      <w:r w:rsidR="00136A21">
        <w:rPr>
          <w:rStyle w:val="normaltextrun"/>
          <w:rFonts w:cs="Arial"/>
          <w:sz w:val="22"/>
          <w:szCs w:val="22"/>
        </w:rPr>
        <w:t>Open Issues on</w:t>
      </w:r>
      <w:r w:rsidR="003B2E60" w:rsidRPr="00A207D0">
        <w:rPr>
          <w:rStyle w:val="normaltextrun"/>
          <w:rFonts w:cs="Arial"/>
          <w:sz w:val="22"/>
          <w:szCs w:val="22"/>
        </w:rPr>
        <w:t xml:space="preserve"> </w:t>
      </w:r>
      <w:r w:rsidR="00945E52" w:rsidRPr="00A207D0">
        <w:rPr>
          <w:rStyle w:val="normaltextrun"/>
          <w:rFonts w:cs="Arial"/>
          <w:sz w:val="22"/>
          <w:szCs w:val="22"/>
        </w:rPr>
        <w:t xml:space="preserve">Network Side Data Collection </w:t>
      </w:r>
    </w:p>
    <w:p w14:paraId="6ED5674A" w14:textId="55CDAD21" w:rsidR="00911ECB" w:rsidRPr="00A207D0" w:rsidRDefault="26A21899" w:rsidP="00A207D0">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Agenda Item:</w:t>
      </w:r>
      <w:bookmarkStart w:id="2" w:name="Source"/>
      <w:bookmarkEnd w:id="2"/>
      <w:r w:rsidR="00911ECB" w:rsidRPr="00A207D0">
        <w:rPr>
          <w:rFonts w:cs="Arial"/>
        </w:rPr>
        <w:tab/>
      </w:r>
      <w:r w:rsidR="00531940" w:rsidRPr="00A207D0">
        <w:rPr>
          <w:rFonts w:cs="Arial"/>
          <w:sz w:val="22"/>
          <w:szCs w:val="22"/>
        </w:rPr>
        <w:t>8.1.</w:t>
      </w:r>
      <w:r w:rsidR="003B2E60" w:rsidRPr="00A207D0">
        <w:rPr>
          <w:rFonts w:cs="Arial"/>
          <w:sz w:val="22"/>
          <w:szCs w:val="22"/>
        </w:rPr>
        <w:t>3</w:t>
      </w:r>
      <w:r w:rsidR="00531940" w:rsidRPr="00A207D0">
        <w:rPr>
          <w:rFonts w:cs="Arial"/>
          <w:sz w:val="22"/>
          <w:szCs w:val="22"/>
        </w:rPr>
        <w:t xml:space="preserve"> </w:t>
      </w:r>
      <w:r w:rsidR="003B2E60" w:rsidRPr="00A207D0">
        <w:rPr>
          <w:rFonts w:cs="Arial"/>
          <w:sz w:val="22"/>
          <w:szCs w:val="22"/>
        </w:rPr>
        <w:t>NW Side Data Collection</w:t>
      </w:r>
      <w:r w:rsidR="39E772BE" w:rsidRPr="00A207D0">
        <w:rPr>
          <w:rFonts w:cs="Arial"/>
          <w:sz w:val="22"/>
          <w:szCs w:val="22"/>
        </w:rPr>
        <w:t xml:space="preserve"> </w:t>
      </w:r>
    </w:p>
    <w:p w14:paraId="0BE87C8B" w14:textId="77777777" w:rsidR="00911ECB" w:rsidRPr="00A207D0" w:rsidRDefault="26A21899" w:rsidP="00A207D0">
      <w:pPr>
        <w:pStyle w:val="Header"/>
        <w:tabs>
          <w:tab w:val="left" w:pos="1800"/>
        </w:tabs>
        <w:rPr>
          <w:rFonts w:eastAsia="SimSun" w:cs="Arial"/>
          <w:sz w:val="22"/>
          <w:szCs w:val="22"/>
          <w:lang w:eastAsia="zh-CN"/>
        </w:rPr>
      </w:pPr>
      <w:r w:rsidRPr="00A207D0">
        <w:rPr>
          <w:rFonts w:cs="Arial"/>
          <w:sz w:val="22"/>
          <w:szCs w:val="22"/>
        </w:rPr>
        <w:t>Document for:</w:t>
      </w:r>
      <w:r w:rsidR="00911ECB" w:rsidRPr="00A207D0">
        <w:rPr>
          <w:rFonts w:cs="Arial"/>
        </w:rPr>
        <w:tab/>
      </w:r>
      <w:bookmarkStart w:id="3" w:name="DocumentFor"/>
      <w:bookmarkEnd w:id="3"/>
      <w:r w:rsidRPr="00A207D0">
        <w:rPr>
          <w:rFonts w:eastAsia="SimSun" w:cs="Arial"/>
          <w:sz w:val="22"/>
          <w:szCs w:val="22"/>
          <w:lang w:eastAsia="zh-CN"/>
        </w:rPr>
        <w:t>Discussion and Decision</w:t>
      </w:r>
    </w:p>
    <w:p w14:paraId="70FEA14E" w14:textId="18838F09" w:rsidR="00911ECB" w:rsidRPr="00A207D0" w:rsidRDefault="26A21899"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A207D0">
        <w:rPr>
          <w:b w:val="0"/>
          <w:bCs w:val="0"/>
          <w:kern w:val="0"/>
          <w:lang w:eastAsia="en-GB"/>
        </w:rPr>
        <w:t>Introduction</w:t>
      </w:r>
      <w:r w:rsidRPr="00A207D0">
        <w:rPr>
          <w:b w:val="0"/>
          <w:bCs w:val="0"/>
          <w:kern w:val="0"/>
        </w:rPr>
        <w:t xml:space="preserve"> &amp; Background</w:t>
      </w:r>
    </w:p>
    <w:p w14:paraId="188C5A33" w14:textId="36C17051" w:rsidR="008B66E8" w:rsidRPr="00A207D0" w:rsidRDefault="002E173C" w:rsidP="00A207D0">
      <w:pPr>
        <w:pStyle w:val="BodyText"/>
        <w:jc w:val="left"/>
        <w:rPr>
          <w:rFonts w:ascii="Arial" w:hAnsi="Arial" w:cs="Arial"/>
        </w:rPr>
      </w:pPr>
      <w:r w:rsidRPr="00A207D0">
        <w:rPr>
          <w:rFonts w:ascii="Arial" w:hAnsi="Arial" w:cs="Arial"/>
        </w:rPr>
        <w:t>This contribution paper discusses</w:t>
      </w:r>
      <w:r w:rsidR="00481812" w:rsidRPr="00A207D0">
        <w:rPr>
          <w:rFonts w:ascii="Arial" w:hAnsi="Arial" w:cs="Arial"/>
        </w:rPr>
        <w:t xml:space="preserve"> the </w:t>
      </w:r>
      <w:r w:rsidR="00B97E20">
        <w:rPr>
          <w:rFonts w:ascii="Arial" w:hAnsi="Arial" w:cs="Arial"/>
        </w:rPr>
        <w:t xml:space="preserve">open issues on </w:t>
      </w:r>
      <w:r w:rsidR="00481812" w:rsidRPr="00A207D0">
        <w:rPr>
          <w:rFonts w:ascii="Arial" w:hAnsi="Arial" w:cs="Arial"/>
        </w:rPr>
        <w:t xml:space="preserve">data collection </w:t>
      </w:r>
      <w:r w:rsidRPr="00A207D0">
        <w:rPr>
          <w:rFonts w:ascii="Arial" w:hAnsi="Arial" w:cs="Arial"/>
        </w:rPr>
        <w:t xml:space="preserve">for the network side </w:t>
      </w:r>
      <w:r w:rsidR="00BF7F82" w:rsidRPr="00A207D0">
        <w:rPr>
          <w:rFonts w:ascii="Arial" w:hAnsi="Arial" w:cs="Arial"/>
        </w:rPr>
        <w:t>model training</w:t>
      </w:r>
      <w:r w:rsidRPr="00A207D0">
        <w:rPr>
          <w:rFonts w:ascii="Arial" w:hAnsi="Arial" w:cs="Arial"/>
        </w:rPr>
        <w:t xml:space="preserve"> for beam management</w:t>
      </w:r>
      <w:r w:rsidR="00B97E20">
        <w:rPr>
          <w:rFonts w:ascii="Arial" w:hAnsi="Arial" w:cs="Arial"/>
        </w:rPr>
        <w:t xml:space="preserve"> </w:t>
      </w:r>
      <w:r w:rsidR="004E4DE6">
        <w:rPr>
          <w:rFonts w:ascii="Arial" w:hAnsi="Arial" w:cs="Arial"/>
        </w:rPr>
        <w:t>u</w:t>
      </w:r>
      <w:r w:rsidRPr="00A207D0">
        <w:rPr>
          <w:rFonts w:ascii="Arial" w:hAnsi="Arial" w:cs="Arial"/>
        </w:rPr>
        <w:t>se case</w:t>
      </w:r>
      <w:r w:rsidR="65A136FB" w:rsidRPr="00A207D0">
        <w:rPr>
          <w:rFonts w:ascii="Arial" w:hAnsi="Arial" w:cs="Arial"/>
        </w:rPr>
        <w:t xml:space="preserve">. </w:t>
      </w:r>
      <w:r w:rsidR="4990B684" w:rsidRPr="00A207D0">
        <w:rPr>
          <w:rFonts w:ascii="Arial" w:hAnsi="Arial" w:cs="Arial"/>
        </w:rPr>
        <w:t xml:space="preserve"> </w:t>
      </w:r>
      <w:r w:rsidR="18DC6C39" w:rsidRPr="00A207D0">
        <w:rPr>
          <w:rFonts w:ascii="Arial" w:hAnsi="Arial" w:cs="Arial"/>
        </w:rPr>
        <w:t xml:space="preserve"> </w:t>
      </w:r>
    </w:p>
    <w:p w14:paraId="6C42E41E" w14:textId="6707AA2E" w:rsidR="000A24BF" w:rsidRPr="00A207D0" w:rsidRDefault="00481812"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A207D0">
        <w:rPr>
          <w:b w:val="0"/>
          <w:bCs w:val="0"/>
          <w:kern w:val="0"/>
        </w:rPr>
        <w:t>Data Collection for Network Side Model</w:t>
      </w:r>
      <w:r w:rsidR="002E173C" w:rsidRPr="00A207D0">
        <w:rPr>
          <w:b w:val="0"/>
          <w:bCs w:val="0"/>
          <w:kern w:val="0"/>
        </w:rPr>
        <w:t>s</w:t>
      </w:r>
      <w:r w:rsidRPr="00A207D0">
        <w:rPr>
          <w:b w:val="0"/>
          <w:bCs w:val="0"/>
          <w:kern w:val="0"/>
        </w:rPr>
        <w:t xml:space="preserve"> </w:t>
      </w:r>
    </w:p>
    <w:p w14:paraId="04A96F67" w14:textId="634518EE" w:rsidR="007971B9" w:rsidRDefault="007971B9" w:rsidP="00A43E7A">
      <w:pPr>
        <w:pStyle w:val="BodyText"/>
        <w:jc w:val="left"/>
        <w:outlineLvl w:val="1"/>
        <w:rPr>
          <w:rFonts w:ascii="Arial" w:hAnsi="Arial" w:cs="Arial"/>
          <w:b/>
          <w:bCs/>
          <w:szCs w:val="20"/>
          <w:lang w:eastAsia="zh-CN"/>
        </w:rPr>
      </w:pPr>
      <w:r>
        <w:rPr>
          <w:rFonts w:ascii="Arial" w:hAnsi="Arial" w:cs="Arial"/>
          <w:b/>
          <w:bCs/>
          <w:szCs w:val="20"/>
          <w:lang w:eastAsia="zh-CN"/>
        </w:rPr>
        <w:t xml:space="preserve">2.1 Dynamic Activation/Deactivation of Measurement Resources </w:t>
      </w:r>
    </w:p>
    <w:p w14:paraId="78847D2E" w14:textId="77777777" w:rsidR="00A81598" w:rsidRPr="00A207D0" w:rsidRDefault="00A81598" w:rsidP="00A81598">
      <w:pPr>
        <w:pStyle w:val="BodyText"/>
        <w:spacing w:after="0"/>
        <w:jc w:val="left"/>
        <w:rPr>
          <w:rFonts w:ascii="Arial" w:hAnsi="Arial" w:cs="Arial"/>
          <w:szCs w:val="20"/>
          <w:lang w:eastAsia="zh-CN"/>
        </w:rPr>
      </w:pPr>
      <w:r w:rsidRPr="00A207D0">
        <w:rPr>
          <w:rFonts w:ascii="Arial" w:hAnsi="Arial" w:cs="Arial"/>
          <w:szCs w:val="20"/>
          <w:lang w:eastAsia="zh-CN"/>
        </w:rPr>
        <w:t>In the RAN2, the following are FFS issues associated with data collection configuration for network-side model training,</w:t>
      </w:r>
    </w:p>
    <w:p w14:paraId="0DC350C4" w14:textId="77777777" w:rsidR="00A81598" w:rsidRPr="00A207D0" w:rsidRDefault="00A81598" w:rsidP="00A81598">
      <w:pPr>
        <w:pStyle w:val="BodyText"/>
        <w:numPr>
          <w:ilvl w:val="0"/>
          <w:numId w:val="14"/>
        </w:numPr>
        <w:spacing w:after="0"/>
        <w:jc w:val="left"/>
        <w:rPr>
          <w:rFonts w:ascii="Arial" w:hAnsi="Arial" w:cs="Arial"/>
          <w:szCs w:val="20"/>
          <w:lang w:eastAsia="zh-CN"/>
        </w:rPr>
      </w:pPr>
      <w:r w:rsidRPr="00A207D0">
        <w:rPr>
          <w:rFonts w:ascii="Arial" w:hAnsi="Arial" w:cs="Arial"/>
          <w:szCs w:val="20"/>
          <w:lang w:eastAsia="zh-CN"/>
        </w:rPr>
        <w:t xml:space="preserve">Whether </w:t>
      </w:r>
      <w:r>
        <w:rPr>
          <w:rFonts w:ascii="Arial" w:hAnsi="Arial" w:cs="Arial"/>
          <w:szCs w:val="20"/>
          <w:lang w:eastAsia="zh-CN"/>
        </w:rPr>
        <w:t>the UE</w:t>
      </w:r>
      <w:r w:rsidRPr="00A207D0">
        <w:rPr>
          <w:rFonts w:ascii="Arial" w:hAnsi="Arial" w:cs="Arial"/>
          <w:szCs w:val="20"/>
          <w:lang w:eastAsia="zh-CN"/>
        </w:rPr>
        <w:t xml:space="preserve"> can be configured with multiple RS configurations for network-side model training, </w:t>
      </w:r>
    </w:p>
    <w:p w14:paraId="18FE16D8" w14:textId="77777777" w:rsidR="00A81598" w:rsidRPr="00D36957" w:rsidRDefault="00A81598" w:rsidP="00A81598">
      <w:pPr>
        <w:pStyle w:val="BodyText"/>
        <w:numPr>
          <w:ilvl w:val="0"/>
          <w:numId w:val="14"/>
        </w:numPr>
        <w:spacing w:after="0"/>
        <w:jc w:val="left"/>
        <w:rPr>
          <w:rFonts w:ascii="Arial" w:hAnsi="Arial" w:cs="Arial"/>
          <w:szCs w:val="20"/>
          <w:lang w:eastAsia="zh-CN"/>
        </w:rPr>
      </w:pPr>
      <w:r w:rsidRPr="00A207D0">
        <w:rPr>
          <w:rFonts w:ascii="Arial" w:hAnsi="Arial" w:cs="Arial"/>
          <w:szCs w:val="20"/>
          <w:lang w:eastAsia="zh-CN"/>
        </w:rPr>
        <w:t>Whether dynamic activation/deactivation is supported</w:t>
      </w:r>
    </w:p>
    <w:p w14:paraId="66BF1350" w14:textId="77777777" w:rsidR="00A81598" w:rsidRPr="00A207D0" w:rsidRDefault="00A81598" w:rsidP="00A81598">
      <w:pPr>
        <w:pStyle w:val="BodyText"/>
        <w:spacing w:after="0"/>
        <w:jc w:val="left"/>
        <w:rPr>
          <w:rFonts w:ascii="Arial" w:hAnsi="Arial" w:cs="Arial"/>
          <w:szCs w:val="20"/>
          <w:lang w:eastAsia="zh-CN"/>
        </w:rPr>
      </w:pPr>
    </w:p>
    <w:p w14:paraId="2F047A72" w14:textId="77777777" w:rsidR="00981F43" w:rsidRDefault="00981F43" w:rsidP="00981F43">
      <w:pPr>
        <w:pStyle w:val="BodyText"/>
        <w:spacing w:after="0"/>
        <w:jc w:val="left"/>
        <w:rPr>
          <w:rFonts w:ascii="Arial" w:hAnsi="Arial" w:cs="Arial"/>
          <w:szCs w:val="20"/>
          <w:lang w:eastAsia="zh-CN"/>
        </w:rPr>
      </w:pPr>
      <w:bookmarkStart w:id="6" w:name="_Hlk205930312"/>
      <w:r>
        <w:rPr>
          <w:rFonts w:ascii="Arial" w:hAnsi="Arial" w:cs="Arial"/>
          <w:szCs w:val="20"/>
          <w:lang w:eastAsia="zh-CN"/>
        </w:rPr>
        <w:t xml:space="preserve">The training data configuration consists of </w:t>
      </w:r>
    </w:p>
    <w:p w14:paraId="174A6B00" w14:textId="1A756CCE" w:rsidR="00981F43" w:rsidRDefault="00981F43" w:rsidP="00981F43">
      <w:pPr>
        <w:pStyle w:val="BodyText"/>
        <w:numPr>
          <w:ilvl w:val="0"/>
          <w:numId w:val="14"/>
        </w:numPr>
        <w:spacing w:after="0"/>
        <w:jc w:val="left"/>
        <w:rPr>
          <w:rFonts w:ascii="Arial" w:hAnsi="Arial" w:cs="Arial"/>
          <w:szCs w:val="20"/>
          <w:lang w:eastAsia="zh-CN"/>
        </w:rPr>
      </w:pPr>
      <w:r>
        <w:rPr>
          <w:rFonts w:ascii="Arial" w:hAnsi="Arial" w:cs="Arial"/>
          <w:szCs w:val="20"/>
          <w:lang w:eastAsia="zh-CN"/>
        </w:rPr>
        <w:t>Measurement targets (e.g., SSB and NZP resources for measurements), and</w:t>
      </w:r>
    </w:p>
    <w:p w14:paraId="7FD69E94" w14:textId="77777777" w:rsidR="00981F43" w:rsidRDefault="00981F43" w:rsidP="00981F43">
      <w:pPr>
        <w:pStyle w:val="BodyText"/>
        <w:numPr>
          <w:ilvl w:val="0"/>
          <w:numId w:val="14"/>
        </w:numPr>
        <w:spacing w:after="0"/>
        <w:jc w:val="left"/>
        <w:rPr>
          <w:rFonts w:ascii="Arial" w:hAnsi="Arial" w:cs="Arial"/>
          <w:szCs w:val="20"/>
          <w:lang w:eastAsia="zh-CN"/>
        </w:rPr>
      </w:pPr>
      <w:r>
        <w:rPr>
          <w:rFonts w:ascii="Arial" w:hAnsi="Arial" w:cs="Arial"/>
          <w:szCs w:val="20"/>
          <w:lang w:eastAsia="zh-CN"/>
        </w:rPr>
        <w:t xml:space="preserve"> logging configuration (e.g., periodicity, event triggers for logging). </w:t>
      </w:r>
      <w:bookmarkEnd w:id="6"/>
    </w:p>
    <w:p w14:paraId="65872EFA" w14:textId="77777777" w:rsidR="00981F43" w:rsidRDefault="00981F43" w:rsidP="00981F43">
      <w:pPr>
        <w:pStyle w:val="BodyText"/>
        <w:spacing w:after="0"/>
        <w:jc w:val="left"/>
        <w:rPr>
          <w:rFonts w:ascii="Arial" w:hAnsi="Arial" w:cs="Arial"/>
          <w:szCs w:val="20"/>
          <w:lang w:eastAsia="zh-CN"/>
        </w:rPr>
      </w:pPr>
    </w:p>
    <w:p w14:paraId="5C918886" w14:textId="3CD82639" w:rsidR="00981F43" w:rsidRDefault="00981F43" w:rsidP="00981F43">
      <w:pPr>
        <w:pStyle w:val="BodyText"/>
        <w:spacing w:after="0"/>
        <w:jc w:val="left"/>
        <w:rPr>
          <w:rFonts w:ascii="Arial" w:hAnsi="Arial" w:cs="Arial"/>
          <w:szCs w:val="20"/>
          <w:lang w:eastAsia="zh-CN"/>
        </w:rPr>
      </w:pPr>
      <w:r>
        <w:rPr>
          <w:rFonts w:ascii="Arial" w:hAnsi="Arial" w:cs="Arial"/>
          <w:szCs w:val="20"/>
          <w:lang w:eastAsia="zh-CN"/>
        </w:rPr>
        <w:t xml:space="preserve">The configuration/activation of the measurement target for NW-side training should be subject to UE capability. The network should ensure that measurement resources configured/activated (e.g., SSB, NZP resources) across different AI/ML-related tasks (e.g., training data collection configuration, inference, and monitoring) and different non-AI/ML-related tasks (i.e., legacy CSI reporting for different purposes) lie within the maximum number of SSB/CSI-RS measurements supported at the UE. This can be achieved by the following </w:t>
      </w:r>
    </w:p>
    <w:p w14:paraId="180D7A04" w14:textId="423F2598" w:rsidR="00981F43" w:rsidRDefault="00981F43" w:rsidP="00981F43">
      <w:pPr>
        <w:pStyle w:val="BodyText"/>
        <w:numPr>
          <w:ilvl w:val="0"/>
          <w:numId w:val="14"/>
        </w:numPr>
        <w:spacing w:after="0"/>
        <w:jc w:val="left"/>
        <w:rPr>
          <w:rFonts w:ascii="Arial" w:hAnsi="Arial" w:cs="Arial"/>
          <w:szCs w:val="20"/>
          <w:lang w:eastAsia="zh-CN"/>
        </w:rPr>
      </w:pPr>
      <w:r>
        <w:rPr>
          <w:rFonts w:ascii="Arial" w:hAnsi="Arial" w:cs="Arial"/>
          <w:szCs w:val="20"/>
          <w:lang w:eastAsia="zh-CN"/>
        </w:rPr>
        <w:t>Network configures one or more resources for data collection configuration, but activates measurements on resources based on the UE capability, or</w:t>
      </w:r>
    </w:p>
    <w:p w14:paraId="49493FE5" w14:textId="3453E6AE" w:rsidR="00981F43" w:rsidRDefault="00981F43" w:rsidP="00981F43">
      <w:pPr>
        <w:pStyle w:val="BodyText"/>
        <w:numPr>
          <w:ilvl w:val="0"/>
          <w:numId w:val="14"/>
        </w:numPr>
        <w:spacing w:after="0"/>
        <w:jc w:val="left"/>
        <w:rPr>
          <w:rFonts w:ascii="Arial" w:hAnsi="Arial" w:cs="Arial"/>
          <w:szCs w:val="20"/>
          <w:lang w:eastAsia="zh-CN"/>
        </w:rPr>
      </w:pPr>
      <w:r>
        <w:rPr>
          <w:rFonts w:ascii="Arial" w:hAnsi="Arial" w:cs="Arial"/>
          <w:szCs w:val="20"/>
          <w:lang w:eastAsia="zh-CN"/>
        </w:rPr>
        <w:t xml:space="preserve">Network configuration measurements on resources based on the UE capability. </w:t>
      </w:r>
    </w:p>
    <w:p w14:paraId="05A98FDB" w14:textId="2F2ECDEF" w:rsidR="00111FF4" w:rsidRDefault="00111FF4" w:rsidP="00111FF4">
      <w:pPr>
        <w:pStyle w:val="BodyText"/>
        <w:spacing w:after="0"/>
        <w:jc w:val="left"/>
        <w:rPr>
          <w:rFonts w:ascii="Arial" w:hAnsi="Arial" w:cs="Arial"/>
          <w:szCs w:val="20"/>
          <w:lang w:eastAsia="zh-CN"/>
        </w:rPr>
      </w:pPr>
      <w:r>
        <w:rPr>
          <w:rFonts w:ascii="Arial" w:hAnsi="Arial" w:cs="Arial"/>
          <w:szCs w:val="20"/>
          <w:lang w:eastAsia="zh-CN"/>
        </w:rPr>
        <w:t xml:space="preserve">To avoid the frequent reconfiguration for measurement resource reconfiguration, the network can configure the UE with one or more resources. Thereafter, the network may dynamically (de)activate measurement on different resource sets based on UE mobility and network requirements.  </w:t>
      </w:r>
    </w:p>
    <w:p w14:paraId="631E6085" w14:textId="77777777" w:rsidR="00A81598" w:rsidRDefault="00A81598" w:rsidP="00A81598">
      <w:pPr>
        <w:pStyle w:val="BodyText"/>
        <w:spacing w:after="0"/>
        <w:jc w:val="left"/>
        <w:rPr>
          <w:rFonts w:ascii="Arial" w:hAnsi="Arial" w:cs="Arial"/>
          <w:szCs w:val="20"/>
          <w:lang w:eastAsia="zh-CN"/>
        </w:rPr>
      </w:pPr>
    </w:p>
    <w:p w14:paraId="109021FC" w14:textId="4147C550" w:rsidR="00111FF4" w:rsidRDefault="00111FF4" w:rsidP="00111FF4">
      <w:pPr>
        <w:pStyle w:val="BodyText"/>
        <w:spacing w:after="0"/>
        <w:jc w:val="left"/>
        <w:rPr>
          <w:rFonts w:ascii="Arial" w:hAnsi="Arial" w:cs="Arial"/>
          <w:b/>
          <w:bCs/>
          <w:szCs w:val="20"/>
          <w:lang w:eastAsia="zh-CN"/>
        </w:rPr>
      </w:pPr>
      <w:r>
        <w:rPr>
          <w:rFonts w:ascii="Arial" w:hAnsi="Arial" w:cs="Arial"/>
          <w:b/>
          <w:bCs/>
          <w:szCs w:val="20"/>
          <w:lang w:eastAsia="zh-CN"/>
        </w:rPr>
        <w:t>Observation 1</w:t>
      </w:r>
      <w:r w:rsidRPr="00B82535">
        <w:rPr>
          <w:rFonts w:ascii="Arial" w:hAnsi="Arial" w:cs="Arial"/>
          <w:b/>
          <w:bCs/>
          <w:szCs w:val="20"/>
          <w:lang w:eastAsia="zh-CN"/>
        </w:rPr>
        <w:t xml:space="preserve">: </w:t>
      </w:r>
      <w:r w:rsidR="00646926">
        <w:rPr>
          <w:rFonts w:ascii="Arial" w:hAnsi="Arial" w:cs="Arial"/>
          <w:b/>
          <w:bCs/>
          <w:szCs w:val="20"/>
          <w:lang w:eastAsia="zh-CN"/>
        </w:rPr>
        <w:t>Consistent with the current standard, t</w:t>
      </w:r>
      <w:r w:rsidRPr="00B82535">
        <w:rPr>
          <w:rFonts w:ascii="Arial" w:hAnsi="Arial" w:cs="Arial"/>
          <w:b/>
          <w:bCs/>
          <w:szCs w:val="20"/>
          <w:lang w:eastAsia="zh-CN"/>
        </w:rPr>
        <w:t xml:space="preserve">he network should </w:t>
      </w:r>
      <w:r w:rsidR="00646926">
        <w:rPr>
          <w:rFonts w:ascii="Arial" w:hAnsi="Arial" w:cs="Arial"/>
          <w:b/>
          <w:bCs/>
          <w:szCs w:val="20"/>
          <w:lang w:eastAsia="zh-CN"/>
        </w:rPr>
        <w:t xml:space="preserve">continue </w:t>
      </w:r>
      <w:r w:rsidRPr="00B82535">
        <w:rPr>
          <w:rFonts w:ascii="Arial" w:hAnsi="Arial" w:cs="Arial"/>
          <w:b/>
          <w:bCs/>
          <w:szCs w:val="20"/>
          <w:lang w:eastAsia="zh-CN"/>
        </w:rPr>
        <w:t>ensur</w:t>
      </w:r>
      <w:r w:rsidR="00646926">
        <w:rPr>
          <w:rFonts w:ascii="Arial" w:hAnsi="Arial" w:cs="Arial"/>
          <w:b/>
          <w:bCs/>
          <w:szCs w:val="20"/>
          <w:lang w:eastAsia="zh-CN"/>
        </w:rPr>
        <w:t>ing</w:t>
      </w:r>
      <w:r w:rsidRPr="00B82535">
        <w:rPr>
          <w:rFonts w:ascii="Arial" w:hAnsi="Arial" w:cs="Arial"/>
          <w:b/>
          <w:bCs/>
          <w:szCs w:val="20"/>
          <w:lang w:eastAsia="zh-CN"/>
        </w:rPr>
        <w:t xml:space="preserve"> that</w:t>
      </w:r>
      <w:r>
        <w:rPr>
          <w:rFonts w:ascii="Arial" w:hAnsi="Arial" w:cs="Arial"/>
          <w:b/>
          <w:bCs/>
          <w:szCs w:val="20"/>
          <w:lang w:eastAsia="zh-CN"/>
        </w:rPr>
        <w:t xml:space="preserve"> the maximum number of </w:t>
      </w:r>
      <w:r w:rsidRPr="00B82535">
        <w:rPr>
          <w:rFonts w:ascii="Arial" w:hAnsi="Arial" w:cs="Arial"/>
          <w:b/>
          <w:bCs/>
          <w:szCs w:val="20"/>
          <w:lang w:eastAsia="zh-CN"/>
        </w:rPr>
        <w:t xml:space="preserve">SSB/CSI-RS </w:t>
      </w:r>
      <w:r>
        <w:rPr>
          <w:rFonts w:ascii="Arial" w:hAnsi="Arial" w:cs="Arial"/>
          <w:b/>
          <w:bCs/>
          <w:szCs w:val="20"/>
          <w:lang w:eastAsia="zh-CN"/>
        </w:rPr>
        <w:t xml:space="preserve">configured/activated </w:t>
      </w:r>
      <w:r w:rsidRPr="00B82535">
        <w:rPr>
          <w:rFonts w:ascii="Arial" w:hAnsi="Arial" w:cs="Arial"/>
          <w:b/>
          <w:bCs/>
          <w:szCs w:val="20"/>
          <w:lang w:eastAsia="zh-CN"/>
        </w:rPr>
        <w:t>for measurements lies within the maximum number of SSB/CSI-RS measurements supported at the UE</w:t>
      </w:r>
      <w:r>
        <w:rPr>
          <w:rFonts w:ascii="Arial" w:hAnsi="Arial" w:cs="Arial"/>
          <w:b/>
          <w:bCs/>
          <w:szCs w:val="20"/>
          <w:lang w:eastAsia="zh-CN"/>
        </w:rPr>
        <w:t xml:space="preserve"> per slot and per FR. That includes SSB/CSI-RS used for </w:t>
      </w:r>
    </w:p>
    <w:p w14:paraId="04747826" w14:textId="77777777" w:rsidR="00111FF4" w:rsidRDefault="00111FF4" w:rsidP="00111FF4">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D</w:t>
      </w:r>
      <w:r w:rsidRPr="00B82535">
        <w:rPr>
          <w:rFonts w:ascii="Arial" w:hAnsi="Arial" w:cs="Arial"/>
          <w:b/>
          <w:bCs/>
          <w:szCs w:val="20"/>
          <w:lang w:eastAsia="zh-CN"/>
        </w:rPr>
        <w:t>ifferent non-AI/ML-related tasks (i.e., legacy CSI reporting for different purposes)</w:t>
      </w:r>
      <w:r>
        <w:rPr>
          <w:rFonts w:ascii="Arial" w:hAnsi="Arial" w:cs="Arial"/>
          <w:b/>
          <w:bCs/>
          <w:szCs w:val="20"/>
          <w:lang w:eastAsia="zh-CN"/>
        </w:rPr>
        <w:t>, and</w:t>
      </w:r>
    </w:p>
    <w:p w14:paraId="0331F4BE" w14:textId="77777777" w:rsidR="00111FF4" w:rsidRDefault="00111FF4" w:rsidP="00111FF4">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D</w:t>
      </w:r>
      <w:r w:rsidRPr="00B82535">
        <w:rPr>
          <w:rFonts w:ascii="Arial" w:hAnsi="Arial" w:cs="Arial"/>
          <w:b/>
          <w:bCs/>
          <w:szCs w:val="20"/>
          <w:lang w:eastAsia="zh-CN"/>
        </w:rPr>
        <w:t>ifferent AI/ML-related tasks</w:t>
      </w:r>
      <w:r>
        <w:rPr>
          <w:rFonts w:ascii="Arial" w:hAnsi="Arial" w:cs="Arial"/>
          <w:b/>
          <w:bCs/>
          <w:szCs w:val="20"/>
          <w:lang w:eastAsia="zh-CN"/>
        </w:rPr>
        <w:t xml:space="preserve"> </w:t>
      </w:r>
      <w:r w:rsidRPr="00B82535">
        <w:rPr>
          <w:rFonts w:ascii="Arial" w:hAnsi="Arial" w:cs="Arial"/>
          <w:b/>
          <w:bCs/>
          <w:szCs w:val="20"/>
          <w:lang w:eastAsia="zh-CN"/>
        </w:rPr>
        <w:t>(e.g., training data collection configuration, inference, and monitoring)</w:t>
      </w:r>
      <w:r>
        <w:rPr>
          <w:rFonts w:ascii="Arial" w:hAnsi="Arial" w:cs="Arial"/>
          <w:b/>
          <w:bCs/>
          <w:szCs w:val="20"/>
          <w:lang w:eastAsia="zh-CN"/>
        </w:rPr>
        <w:t xml:space="preserve">, and </w:t>
      </w:r>
    </w:p>
    <w:p w14:paraId="2E86D393" w14:textId="77777777" w:rsidR="00111FF4" w:rsidRDefault="00111FF4" w:rsidP="00111FF4">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Different AI/ML features (e.g., beam management, CSI prediction, CSI Feedback)</w:t>
      </w:r>
      <w:r w:rsidRPr="00B82535">
        <w:rPr>
          <w:rFonts w:ascii="Arial" w:hAnsi="Arial" w:cs="Arial"/>
          <w:b/>
          <w:bCs/>
          <w:szCs w:val="20"/>
          <w:lang w:eastAsia="zh-CN"/>
        </w:rPr>
        <w:t>.</w:t>
      </w:r>
    </w:p>
    <w:p w14:paraId="5F57C348" w14:textId="77777777" w:rsidR="00111FF4" w:rsidRDefault="00111FF4" w:rsidP="00111FF4">
      <w:pPr>
        <w:pStyle w:val="BodyText"/>
        <w:spacing w:after="0"/>
        <w:jc w:val="left"/>
        <w:rPr>
          <w:rFonts w:ascii="Arial" w:hAnsi="Arial" w:cs="Arial"/>
          <w:b/>
          <w:bCs/>
          <w:szCs w:val="20"/>
          <w:lang w:eastAsia="zh-CN"/>
        </w:rPr>
      </w:pPr>
    </w:p>
    <w:p w14:paraId="48AED1C7" w14:textId="3E41EAB5" w:rsidR="00111FF4" w:rsidRPr="00111FF4" w:rsidRDefault="00111FF4" w:rsidP="00111FF4">
      <w:pPr>
        <w:pStyle w:val="BodyText"/>
        <w:spacing w:after="0"/>
        <w:jc w:val="left"/>
        <w:rPr>
          <w:rFonts w:ascii="Arial" w:hAnsi="Arial" w:cs="Arial"/>
          <w:b/>
          <w:bCs/>
          <w:szCs w:val="20"/>
          <w:lang w:eastAsia="zh-CN"/>
        </w:rPr>
      </w:pPr>
      <w:r w:rsidRPr="00111FF4">
        <w:rPr>
          <w:rFonts w:ascii="Arial" w:hAnsi="Arial" w:cs="Arial"/>
          <w:b/>
          <w:bCs/>
          <w:szCs w:val="20"/>
          <w:lang w:eastAsia="zh-CN"/>
        </w:rPr>
        <w:t xml:space="preserve">Observation 2: The UE capability can be ensured </w:t>
      </w:r>
      <w:proofErr w:type="gramStart"/>
      <w:r w:rsidRPr="00111FF4">
        <w:rPr>
          <w:rFonts w:ascii="Arial" w:hAnsi="Arial" w:cs="Arial"/>
          <w:b/>
          <w:bCs/>
          <w:szCs w:val="20"/>
          <w:lang w:eastAsia="zh-CN"/>
        </w:rPr>
        <w:t>where</w:t>
      </w:r>
      <w:proofErr w:type="gramEnd"/>
      <w:r w:rsidRPr="00111FF4">
        <w:rPr>
          <w:rFonts w:ascii="Arial" w:hAnsi="Arial" w:cs="Arial"/>
          <w:b/>
          <w:bCs/>
          <w:szCs w:val="20"/>
          <w:lang w:eastAsia="zh-CN"/>
        </w:rPr>
        <w:t xml:space="preserve">  </w:t>
      </w:r>
    </w:p>
    <w:p w14:paraId="75B2A9FD" w14:textId="77777777" w:rsidR="00111FF4" w:rsidRPr="00111FF4" w:rsidRDefault="00111FF4" w:rsidP="00111FF4">
      <w:pPr>
        <w:pStyle w:val="BodyText"/>
        <w:numPr>
          <w:ilvl w:val="0"/>
          <w:numId w:val="14"/>
        </w:numPr>
        <w:spacing w:after="0"/>
        <w:jc w:val="left"/>
        <w:rPr>
          <w:rFonts w:ascii="Arial" w:hAnsi="Arial" w:cs="Arial"/>
          <w:b/>
          <w:bCs/>
          <w:szCs w:val="20"/>
          <w:lang w:eastAsia="zh-CN"/>
        </w:rPr>
      </w:pPr>
      <w:r w:rsidRPr="00111FF4">
        <w:rPr>
          <w:rFonts w:ascii="Arial" w:hAnsi="Arial" w:cs="Arial"/>
          <w:b/>
          <w:bCs/>
          <w:szCs w:val="20"/>
          <w:lang w:eastAsia="zh-CN"/>
        </w:rPr>
        <w:t>Network configures one or more resources for data collection configuration, but activates measurements on resources based on the UE capability, or</w:t>
      </w:r>
    </w:p>
    <w:p w14:paraId="623041EC" w14:textId="77777777" w:rsidR="00111FF4" w:rsidRPr="00111FF4" w:rsidRDefault="00111FF4" w:rsidP="00111FF4">
      <w:pPr>
        <w:pStyle w:val="BodyText"/>
        <w:numPr>
          <w:ilvl w:val="0"/>
          <w:numId w:val="14"/>
        </w:numPr>
        <w:spacing w:after="0"/>
        <w:jc w:val="left"/>
        <w:rPr>
          <w:rFonts w:ascii="Arial" w:hAnsi="Arial" w:cs="Arial"/>
          <w:b/>
          <w:bCs/>
          <w:szCs w:val="20"/>
          <w:lang w:eastAsia="zh-CN"/>
        </w:rPr>
      </w:pPr>
      <w:r w:rsidRPr="00111FF4">
        <w:rPr>
          <w:rFonts w:ascii="Arial" w:hAnsi="Arial" w:cs="Arial"/>
          <w:b/>
          <w:bCs/>
          <w:szCs w:val="20"/>
          <w:lang w:eastAsia="zh-CN"/>
        </w:rPr>
        <w:t xml:space="preserve">Network configuration measurements on resources based on the UE capability. </w:t>
      </w:r>
    </w:p>
    <w:p w14:paraId="6B84941D" w14:textId="77777777" w:rsidR="00A81598" w:rsidRPr="00A207D0" w:rsidRDefault="00A81598" w:rsidP="00A81598">
      <w:pPr>
        <w:pStyle w:val="BodyText"/>
        <w:spacing w:after="0"/>
        <w:jc w:val="left"/>
        <w:rPr>
          <w:rFonts w:ascii="Arial" w:hAnsi="Arial" w:cs="Arial"/>
          <w:szCs w:val="20"/>
          <w:lang w:eastAsia="zh-CN"/>
        </w:rPr>
      </w:pPr>
    </w:p>
    <w:p w14:paraId="58330EE0" w14:textId="6D99729F" w:rsidR="00A81598" w:rsidRDefault="00A81598" w:rsidP="00A81598">
      <w:pPr>
        <w:pStyle w:val="BodyText"/>
        <w:spacing w:after="0"/>
        <w:jc w:val="left"/>
        <w:rPr>
          <w:rFonts w:ascii="Arial" w:hAnsi="Arial" w:cs="Arial"/>
          <w:b/>
          <w:bCs/>
          <w:szCs w:val="20"/>
          <w:lang w:eastAsia="zh-CN"/>
        </w:rPr>
      </w:pPr>
      <w:r w:rsidRPr="00111FF4">
        <w:rPr>
          <w:rFonts w:ascii="Arial" w:hAnsi="Arial" w:cs="Arial"/>
          <w:b/>
          <w:bCs/>
          <w:szCs w:val="20"/>
          <w:lang w:eastAsia="zh-CN"/>
        </w:rPr>
        <w:t xml:space="preserve">Proposal </w:t>
      </w:r>
      <w:r w:rsidR="00111FF4" w:rsidRPr="00111FF4">
        <w:rPr>
          <w:rFonts w:ascii="Arial" w:hAnsi="Arial" w:cs="Arial"/>
          <w:b/>
          <w:bCs/>
          <w:szCs w:val="20"/>
          <w:lang w:eastAsia="zh-CN"/>
        </w:rPr>
        <w:t>1</w:t>
      </w:r>
      <w:r w:rsidRPr="00111FF4">
        <w:rPr>
          <w:rFonts w:ascii="Arial" w:hAnsi="Arial" w:cs="Arial"/>
          <w:b/>
          <w:bCs/>
          <w:szCs w:val="20"/>
          <w:lang w:eastAsia="zh-CN"/>
        </w:rPr>
        <w:t xml:space="preserve">: </w:t>
      </w:r>
      <w:r w:rsidR="00111FF4" w:rsidRPr="00111FF4">
        <w:rPr>
          <w:rFonts w:ascii="Arial" w:hAnsi="Arial" w:cs="Arial"/>
          <w:b/>
          <w:bCs/>
          <w:szCs w:val="20"/>
          <w:lang w:eastAsia="zh-CN"/>
        </w:rPr>
        <w:t>To avoid the frequent reconfiguration for measurement resource reconfiguration, the network can configure the UE with one or more resource</w:t>
      </w:r>
      <w:r w:rsidR="00111FF4">
        <w:rPr>
          <w:rFonts w:ascii="Arial" w:hAnsi="Arial" w:cs="Arial"/>
          <w:b/>
          <w:bCs/>
          <w:szCs w:val="20"/>
          <w:lang w:eastAsia="zh-CN"/>
        </w:rPr>
        <w:t xml:space="preserve"> sets for data collection for network-side training</w:t>
      </w:r>
      <w:r w:rsidR="00111FF4" w:rsidRPr="00111FF4">
        <w:rPr>
          <w:rFonts w:ascii="Arial" w:hAnsi="Arial" w:cs="Arial"/>
          <w:b/>
          <w:bCs/>
          <w:szCs w:val="20"/>
          <w:lang w:eastAsia="zh-CN"/>
        </w:rPr>
        <w:t xml:space="preserve">. </w:t>
      </w:r>
    </w:p>
    <w:p w14:paraId="0C15FE65" w14:textId="77777777" w:rsidR="00111FF4" w:rsidRDefault="00111FF4" w:rsidP="00A81598">
      <w:pPr>
        <w:pStyle w:val="BodyText"/>
        <w:spacing w:after="0"/>
        <w:jc w:val="left"/>
        <w:rPr>
          <w:rFonts w:ascii="Arial" w:hAnsi="Arial" w:cs="Arial"/>
          <w:b/>
          <w:bCs/>
          <w:szCs w:val="20"/>
          <w:lang w:eastAsia="zh-CN"/>
        </w:rPr>
      </w:pPr>
    </w:p>
    <w:p w14:paraId="5461F0E7" w14:textId="6ED2F6BD" w:rsidR="00111FF4" w:rsidRDefault="00111FF4" w:rsidP="00A81598">
      <w:pPr>
        <w:pStyle w:val="BodyText"/>
        <w:spacing w:after="0"/>
        <w:jc w:val="left"/>
        <w:rPr>
          <w:rFonts w:ascii="Arial" w:hAnsi="Arial" w:cs="Arial"/>
          <w:b/>
          <w:bCs/>
          <w:szCs w:val="20"/>
          <w:lang w:eastAsia="zh-CN"/>
        </w:rPr>
      </w:pPr>
      <w:r w:rsidRPr="00111FF4">
        <w:rPr>
          <w:rFonts w:ascii="Arial" w:hAnsi="Arial" w:cs="Arial"/>
          <w:b/>
          <w:bCs/>
          <w:szCs w:val="20"/>
          <w:lang w:eastAsia="zh-CN"/>
        </w:rPr>
        <w:lastRenderedPageBreak/>
        <w:t xml:space="preserve">Proposal 2: The network may dynamically (de)activate measurement on different resource sets (among </w:t>
      </w:r>
      <w:r>
        <w:rPr>
          <w:rFonts w:ascii="Arial" w:hAnsi="Arial" w:cs="Arial"/>
          <w:b/>
          <w:bCs/>
          <w:szCs w:val="20"/>
          <w:lang w:eastAsia="zh-CN"/>
        </w:rPr>
        <w:t xml:space="preserve">the </w:t>
      </w:r>
      <w:r w:rsidRPr="00111FF4">
        <w:rPr>
          <w:rFonts w:ascii="Arial" w:hAnsi="Arial" w:cs="Arial"/>
          <w:b/>
          <w:bCs/>
          <w:szCs w:val="20"/>
          <w:lang w:eastAsia="zh-CN"/>
        </w:rPr>
        <w:t xml:space="preserve">configured resource sets) based on </w:t>
      </w:r>
      <w:r>
        <w:rPr>
          <w:rFonts w:ascii="Arial" w:hAnsi="Arial" w:cs="Arial"/>
          <w:b/>
          <w:bCs/>
          <w:szCs w:val="20"/>
          <w:lang w:eastAsia="zh-CN"/>
        </w:rPr>
        <w:t xml:space="preserve">the </w:t>
      </w:r>
      <w:r w:rsidRPr="00111FF4">
        <w:rPr>
          <w:rFonts w:ascii="Arial" w:hAnsi="Arial" w:cs="Arial"/>
          <w:b/>
          <w:bCs/>
          <w:szCs w:val="20"/>
          <w:lang w:eastAsia="zh-CN"/>
        </w:rPr>
        <w:t xml:space="preserve">UE mobility and </w:t>
      </w:r>
      <w:r>
        <w:rPr>
          <w:rFonts w:ascii="Arial" w:hAnsi="Arial" w:cs="Arial"/>
          <w:b/>
          <w:bCs/>
          <w:szCs w:val="20"/>
          <w:lang w:eastAsia="zh-CN"/>
        </w:rPr>
        <w:t xml:space="preserve">the </w:t>
      </w:r>
      <w:r w:rsidRPr="00111FF4">
        <w:rPr>
          <w:rFonts w:ascii="Arial" w:hAnsi="Arial" w:cs="Arial"/>
          <w:b/>
          <w:bCs/>
          <w:szCs w:val="20"/>
          <w:lang w:eastAsia="zh-CN"/>
        </w:rPr>
        <w:t xml:space="preserve">network requirements.  </w:t>
      </w:r>
    </w:p>
    <w:p w14:paraId="4755B38A" w14:textId="77777777" w:rsidR="006D39C7" w:rsidRDefault="006D39C7" w:rsidP="007971B9">
      <w:pPr>
        <w:pStyle w:val="BodyText"/>
        <w:spacing w:after="0"/>
        <w:jc w:val="left"/>
        <w:rPr>
          <w:rFonts w:ascii="Arial" w:hAnsi="Arial" w:cs="Arial"/>
          <w:szCs w:val="20"/>
          <w:lang w:eastAsia="zh-CN"/>
        </w:rPr>
      </w:pPr>
    </w:p>
    <w:p w14:paraId="1F92C166" w14:textId="3E5314BC" w:rsidR="007971B9" w:rsidRDefault="00234C3F" w:rsidP="007971B9">
      <w:pPr>
        <w:pStyle w:val="BodyText"/>
        <w:spacing w:after="0"/>
        <w:jc w:val="left"/>
        <w:rPr>
          <w:rFonts w:ascii="Arial" w:hAnsi="Arial" w:cs="Arial"/>
          <w:szCs w:val="20"/>
          <w:lang w:eastAsia="zh-CN"/>
        </w:rPr>
      </w:pPr>
      <w:r w:rsidRPr="00234C3F">
        <w:rPr>
          <w:rFonts w:ascii="Arial" w:hAnsi="Arial" w:cs="Arial"/>
          <w:szCs w:val="20"/>
          <w:lang w:eastAsia="zh-CN"/>
        </w:rPr>
        <w:t xml:space="preserve">Furthermore, to </w:t>
      </w:r>
      <w:r>
        <w:rPr>
          <w:rFonts w:ascii="Arial" w:hAnsi="Arial" w:cs="Arial"/>
          <w:szCs w:val="20"/>
          <w:lang w:eastAsia="zh-CN"/>
        </w:rPr>
        <w:t xml:space="preserve">facilitate the network with (de)activation of appropriate RS for data collection, the UE may indicate to the network when the configured RS becomes </w:t>
      </w:r>
      <w:r w:rsidR="00EC37D2" w:rsidRPr="00EC37D2">
        <w:rPr>
          <w:rFonts w:ascii="Arial" w:hAnsi="Arial" w:cs="Arial"/>
          <w:szCs w:val="20"/>
          <w:lang w:eastAsia="zh-CN"/>
        </w:rPr>
        <w:t>undetectable</w:t>
      </w:r>
      <w:r>
        <w:rPr>
          <w:rFonts w:ascii="Arial" w:hAnsi="Arial" w:cs="Arial"/>
          <w:szCs w:val="20"/>
          <w:lang w:eastAsia="zh-CN"/>
        </w:rPr>
        <w:t>, i.e., the UE cannot measure the configured RS.</w:t>
      </w:r>
    </w:p>
    <w:p w14:paraId="6083CC83" w14:textId="77777777" w:rsidR="00234C3F" w:rsidRDefault="00234C3F" w:rsidP="007971B9">
      <w:pPr>
        <w:pStyle w:val="BodyText"/>
        <w:spacing w:after="0"/>
        <w:jc w:val="left"/>
        <w:rPr>
          <w:rFonts w:ascii="Arial" w:hAnsi="Arial" w:cs="Arial"/>
          <w:szCs w:val="20"/>
          <w:lang w:eastAsia="zh-CN"/>
        </w:rPr>
      </w:pPr>
    </w:p>
    <w:p w14:paraId="16480ED4" w14:textId="3F8CF4E8" w:rsidR="00234C3F" w:rsidRPr="00234C3F" w:rsidRDefault="00234C3F" w:rsidP="007971B9">
      <w:pPr>
        <w:pStyle w:val="BodyText"/>
        <w:spacing w:after="0"/>
        <w:jc w:val="left"/>
        <w:rPr>
          <w:rFonts w:ascii="Arial" w:hAnsi="Arial" w:cs="Arial"/>
          <w:b/>
          <w:bCs/>
          <w:szCs w:val="20"/>
          <w:lang w:eastAsia="zh-CN"/>
        </w:rPr>
      </w:pPr>
      <w:r>
        <w:rPr>
          <w:rFonts w:ascii="Arial" w:hAnsi="Arial" w:cs="Arial"/>
          <w:b/>
          <w:bCs/>
          <w:szCs w:val="20"/>
          <w:lang w:eastAsia="zh-CN"/>
        </w:rPr>
        <w:t xml:space="preserve">Proposal 3: To assist the network with (de)activation of the appropriate RS for data collection, the UE may notify the network when the configured RS becomes </w:t>
      </w:r>
      <w:r w:rsidR="00EC37D2" w:rsidRPr="00EC37D2">
        <w:rPr>
          <w:rFonts w:ascii="Arial" w:hAnsi="Arial" w:cs="Arial"/>
          <w:b/>
          <w:bCs/>
          <w:szCs w:val="20"/>
          <w:lang w:eastAsia="zh-CN"/>
        </w:rPr>
        <w:t>undetectable</w:t>
      </w:r>
      <w:r>
        <w:rPr>
          <w:rFonts w:ascii="Arial" w:hAnsi="Arial" w:cs="Arial"/>
          <w:b/>
          <w:bCs/>
          <w:szCs w:val="20"/>
          <w:lang w:eastAsia="zh-CN"/>
        </w:rPr>
        <w:t>, meaning the UE cannot measure configured RS.</w:t>
      </w:r>
    </w:p>
    <w:p w14:paraId="13957A2D" w14:textId="77777777" w:rsidR="007971B9" w:rsidRDefault="007971B9" w:rsidP="007971B9">
      <w:pPr>
        <w:pStyle w:val="BodyText"/>
        <w:spacing w:after="0"/>
        <w:jc w:val="left"/>
        <w:rPr>
          <w:rFonts w:ascii="Arial" w:hAnsi="Arial" w:cs="Arial"/>
          <w:b/>
          <w:bCs/>
          <w:szCs w:val="20"/>
          <w:lang w:eastAsia="zh-CN"/>
        </w:rPr>
      </w:pPr>
    </w:p>
    <w:p w14:paraId="76F1CE08" w14:textId="015B1DCC" w:rsidR="0068746C" w:rsidRPr="00F958DE" w:rsidRDefault="0068746C" w:rsidP="00A43E7A">
      <w:pPr>
        <w:pStyle w:val="BodyText"/>
        <w:jc w:val="left"/>
        <w:outlineLvl w:val="1"/>
        <w:rPr>
          <w:rFonts w:ascii="Arial" w:hAnsi="Arial" w:cs="Arial"/>
          <w:b/>
          <w:bCs/>
          <w:szCs w:val="20"/>
          <w:lang w:eastAsia="zh-CN"/>
        </w:rPr>
      </w:pPr>
      <w:r w:rsidRPr="00F958DE">
        <w:rPr>
          <w:rFonts w:ascii="Arial" w:hAnsi="Arial" w:cs="Arial"/>
          <w:b/>
          <w:bCs/>
          <w:szCs w:val="20"/>
          <w:lang w:eastAsia="zh-CN"/>
        </w:rPr>
        <w:t>2.</w:t>
      </w:r>
      <w:r w:rsidR="00A43E7A">
        <w:rPr>
          <w:rFonts w:ascii="Arial" w:hAnsi="Arial" w:cs="Arial"/>
          <w:b/>
          <w:bCs/>
          <w:szCs w:val="20"/>
          <w:lang w:eastAsia="zh-CN"/>
        </w:rPr>
        <w:t>2</w:t>
      </w:r>
      <w:r w:rsidR="007971B9">
        <w:rPr>
          <w:rFonts w:ascii="Arial" w:hAnsi="Arial" w:cs="Arial"/>
          <w:b/>
          <w:bCs/>
          <w:szCs w:val="20"/>
          <w:lang w:eastAsia="zh-CN"/>
        </w:rPr>
        <w:t xml:space="preserve"> </w:t>
      </w:r>
      <w:r>
        <w:rPr>
          <w:rFonts w:ascii="Arial" w:hAnsi="Arial" w:cs="Arial"/>
          <w:b/>
          <w:bCs/>
          <w:szCs w:val="20"/>
          <w:lang w:eastAsia="zh-CN"/>
        </w:rPr>
        <w:t xml:space="preserve">Reporting Assistance Information related to Logged Measurements </w:t>
      </w:r>
    </w:p>
    <w:p w14:paraId="1EDF489F" w14:textId="335EDC1F" w:rsidR="0068746C" w:rsidRDefault="002B0108" w:rsidP="00A207D0">
      <w:pPr>
        <w:pStyle w:val="BodyText"/>
        <w:spacing w:after="0"/>
        <w:jc w:val="left"/>
        <w:rPr>
          <w:rFonts w:ascii="Arial" w:hAnsi="Arial" w:cs="Arial"/>
          <w:szCs w:val="20"/>
          <w:lang w:eastAsia="zh-CN"/>
        </w:rPr>
      </w:pPr>
      <w:r>
        <w:rPr>
          <w:rFonts w:ascii="Arial" w:hAnsi="Arial" w:cs="Arial"/>
          <w:szCs w:val="20"/>
          <w:lang w:eastAsia="zh-CN"/>
        </w:rPr>
        <w:t>In RAN2#129bis meeting [</w:t>
      </w:r>
      <w:r w:rsidR="007971B9">
        <w:rPr>
          <w:rFonts w:ascii="Arial" w:hAnsi="Arial" w:cs="Arial"/>
          <w:szCs w:val="20"/>
          <w:lang w:eastAsia="zh-CN"/>
        </w:rPr>
        <w:t>1</w:t>
      </w:r>
      <w:r>
        <w:rPr>
          <w:rFonts w:ascii="Arial" w:hAnsi="Arial" w:cs="Arial"/>
          <w:szCs w:val="20"/>
          <w:lang w:eastAsia="zh-CN"/>
        </w:rPr>
        <w:t>], RAN2 agreed on the following</w:t>
      </w:r>
    </w:p>
    <w:p w14:paraId="60914313" w14:textId="77777777" w:rsidR="002B0108" w:rsidRDefault="002B0108" w:rsidP="00A207D0">
      <w:pPr>
        <w:pStyle w:val="BodyText"/>
        <w:spacing w:after="0"/>
        <w:jc w:val="left"/>
        <w:rPr>
          <w:rFonts w:ascii="Arial" w:hAnsi="Arial" w:cs="Arial"/>
          <w:szCs w:val="20"/>
          <w:lang w:eastAsia="zh-CN"/>
        </w:rPr>
      </w:pPr>
    </w:p>
    <w:tbl>
      <w:tblPr>
        <w:tblStyle w:val="TableGrid"/>
        <w:tblW w:w="0" w:type="auto"/>
        <w:tblInd w:w="715" w:type="dxa"/>
        <w:tblLook w:val="04A0" w:firstRow="1" w:lastRow="0" w:firstColumn="1" w:lastColumn="0" w:noHBand="0" w:noVBand="1"/>
      </w:tblPr>
      <w:tblGrid>
        <w:gridCol w:w="8345"/>
      </w:tblGrid>
      <w:tr w:rsidR="002B0108" w14:paraId="1833CABD" w14:textId="77777777" w:rsidTr="002B0108">
        <w:tc>
          <w:tcPr>
            <w:tcW w:w="8345" w:type="dxa"/>
          </w:tcPr>
          <w:p w14:paraId="794B4942" w14:textId="77777777" w:rsidR="002B0108" w:rsidRPr="00843EC2" w:rsidRDefault="002B0108" w:rsidP="002B0108">
            <w:pPr>
              <w:pStyle w:val="Doc-text2"/>
              <w:ind w:left="363"/>
              <w:rPr>
                <w:b/>
                <w:bCs/>
                <w:lang w:val="en-US"/>
              </w:rPr>
            </w:pPr>
            <w:r w:rsidRPr="009913E1">
              <w:rPr>
                <w:b/>
                <w:bCs/>
                <w:lang w:val="en-US"/>
              </w:rPr>
              <w:t xml:space="preserve">Agreements </w:t>
            </w:r>
            <w:r>
              <w:rPr>
                <w:b/>
                <w:bCs/>
                <w:lang w:val="en-US"/>
              </w:rPr>
              <w:t>on availability indication</w:t>
            </w:r>
          </w:p>
          <w:p w14:paraId="5846717F" w14:textId="77777777" w:rsidR="002B0108" w:rsidRPr="00843EC2" w:rsidRDefault="002B0108" w:rsidP="002B0108">
            <w:pPr>
              <w:pStyle w:val="Doc-text2"/>
              <w:numPr>
                <w:ilvl w:val="0"/>
                <w:numId w:val="39"/>
              </w:numPr>
              <w:tabs>
                <w:tab w:val="clear" w:pos="1619"/>
                <w:tab w:val="left" w:pos="1622"/>
              </w:tabs>
              <w:ind w:left="360"/>
              <w:rPr>
                <w:lang w:val="en-US"/>
              </w:rPr>
            </w:pPr>
            <w:r w:rsidRPr="00843EC2">
              <w:rPr>
                <w:lang w:val="en-US"/>
              </w:rPr>
              <w:t>Availability indication can be triggered due to:</w:t>
            </w:r>
          </w:p>
          <w:p w14:paraId="217CED2E" w14:textId="77777777" w:rsidR="002B0108" w:rsidRPr="00843EC2" w:rsidRDefault="002B0108" w:rsidP="002B0108">
            <w:pPr>
              <w:pStyle w:val="Doc-text2"/>
              <w:numPr>
                <w:ilvl w:val="1"/>
                <w:numId w:val="39"/>
              </w:numPr>
              <w:tabs>
                <w:tab w:val="clear" w:pos="2339"/>
                <w:tab w:val="num" w:pos="2702"/>
              </w:tabs>
              <w:ind w:left="1080"/>
              <w:rPr>
                <w:lang w:val="en-US"/>
              </w:rPr>
            </w:pPr>
            <w:r w:rsidRPr="00843EC2">
              <w:rPr>
                <w:lang w:val="en-US"/>
              </w:rPr>
              <w:t>Full buffer being reached (if configured)</w:t>
            </w:r>
          </w:p>
          <w:p w14:paraId="50A3C198" w14:textId="77777777" w:rsidR="002B0108" w:rsidRPr="00843EC2" w:rsidRDefault="002B0108" w:rsidP="002B0108">
            <w:pPr>
              <w:pStyle w:val="Doc-text2"/>
              <w:numPr>
                <w:ilvl w:val="1"/>
                <w:numId w:val="39"/>
              </w:numPr>
              <w:tabs>
                <w:tab w:val="clear" w:pos="2339"/>
                <w:tab w:val="num" w:pos="2702"/>
              </w:tabs>
              <w:ind w:left="1080"/>
              <w:rPr>
                <w:lang w:val="en-US"/>
              </w:rPr>
            </w:pPr>
            <w:r w:rsidRPr="00843EC2">
              <w:rPr>
                <w:lang w:val="en-US"/>
              </w:rPr>
              <w:t>Buffer threshold being reached (if configured)</w:t>
            </w:r>
            <w:r>
              <w:rPr>
                <w:lang w:val="en-US"/>
              </w:rPr>
              <w:t xml:space="preserve">. </w:t>
            </w:r>
          </w:p>
          <w:p w14:paraId="3546D3CA" w14:textId="77777777" w:rsidR="002B0108" w:rsidRPr="00843EC2" w:rsidRDefault="002B0108" w:rsidP="002B0108">
            <w:pPr>
              <w:pStyle w:val="Doc-text2"/>
              <w:numPr>
                <w:ilvl w:val="1"/>
                <w:numId w:val="39"/>
              </w:numPr>
              <w:tabs>
                <w:tab w:val="clear" w:pos="2339"/>
                <w:tab w:val="num" w:pos="2702"/>
              </w:tabs>
              <w:ind w:left="1080"/>
              <w:rPr>
                <w:lang w:val="en-US"/>
              </w:rPr>
            </w:pPr>
            <w:r w:rsidRPr="00843EC2">
              <w:rPr>
                <w:lang w:val="en-US"/>
              </w:rPr>
              <w:t>Low power (if configured)</w:t>
            </w:r>
          </w:p>
          <w:p w14:paraId="7937B19D" w14:textId="77777777" w:rsidR="002B0108" w:rsidRPr="00843EC2" w:rsidRDefault="002B0108" w:rsidP="002B0108">
            <w:pPr>
              <w:pStyle w:val="Doc-text2"/>
              <w:numPr>
                <w:ilvl w:val="0"/>
                <w:numId w:val="39"/>
              </w:numPr>
              <w:tabs>
                <w:tab w:val="clear" w:pos="1619"/>
                <w:tab w:val="left" w:pos="1622"/>
              </w:tabs>
              <w:ind w:left="360"/>
              <w:rPr>
                <w:lang w:val="en-US"/>
              </w:rPr>
            </w:pPr>
            <w:r w:rsidRPr="00843EC2">
              <w:rPr>
                <w:lang w:val="en-US"/>
              </w:rPr>
              <w:t xml:space="preserve">The UE </w:t>
            </w:r>
            <w:proofErr w:type="gramStart"/>
            <w:r w:rsidRPr="00843EC2">
              <w:rPr>
                <w:lang w:val="en-US"/>
              </w:rPr>
              <w:t>send</w:t>
            </w:r>
            <w:proofErr w:type="gramEnd"/>
            <w:r w:rsidRPr="00843EC2">
              <w:rPr>
                <w:lang w:val="en-US"/>
              </w:rPr>
              <w:t xml:space="preserve"> a UAI that indicates:</w:t>
            </w:r>
          </w:p>
          <w:p w14:paraId="68A5CDF1" w14:textId="77777777" w:rsidR="002B0108" w:rsidRPr="00843EC2" w:rsidRDefault="002B0108" w:rsidP="002B0108">
            <w:pPr>
              <w:pStyle w:val="Doc-text2"/>
              <w:numPr>
                <w:ilvl w:val="1"/>
                <w:numId w:val="39"/>
              </w:numPr>
              <w:tabs>
                <w:tab w:val="clear" w:pos="2339"/>
                <w:tab w:val="num" w:pos="2702"/>
              </w:tabs>
              <w:ind w:left="1080"/>
              <w:rPr>
                <w:lang w:val="en-US"/>
              </w:rPr>
            </w:pPr>
            <w:r w:rsidRPr="00843EC2">
              <w:rPr>
                <w:lang w:val="en-US"/>
              </w:rPr>
              <w:t>Data is available</w:t>
            </w:r>
          </w:p>
          <w:p w14:paraId="3BDA84C5" w14:textId="77777777" w:rsidR="002B0108" w:rsidRDefault="002B0108" w:rsidP="002B0108">
            <w:pPr>
              <w:pStyle w:val="Doc-text2"/>
              <w:numPr>
                <w:ilvl w:val="1"/>
                <w:numId w:val="39"/>
              </w:numPr>
              <w:tabs>
                <w:tab w:val="clear" w:pos="2339"/>
                <w:tab w:val="num" w:pos="2702"/>
              </w:tabs>
              <w:ind w:left="1080"/>
              <w:rPr>
                <w:lang w:val="en-US"/>
              </w:rPr>
            </w:pPr>
            <w:r>
              <w:rPr>
                <w:lang w:val="en-US"/>
              </w:rPr>
              <w:t>Reason for trigger</w:t>
            </w:r>
            <w:r w:rsidRPr="00843EC2">
              <w:rPr>
                <w:lang w:val="en-US"/>
              </w:rPr>
              <w:t xml:space="preserve"> (full buffer, threshold)</w:t>
            </w:r>
          </w:p>
          <w:p w14:paraId="49245AD3" w14:textId="77777777" w:rsidR="002B0108" w:rsidRPr="00843EC2" w:rsidRDefault="002B0108" w:rsidP="002B0108">
            <w:pPr>
              <w:pStyle w:val="Doc-text2"/>
              <w:numPr>
                <w:ilvl w:val="1"/>
                <w:numId w:val="39"/>
              </w:numPr>
              <w:tabs>
                <w:tab w:val="clear" w:pos="2339"/>
                <w:tab w:val="num" w:pos="2702"/>
              </w:tabs>
              <w:ind w:left="1080"/>
              <w:rPr>
                <w:lang w:val="en-US"/>
              </w:rPr>
            </w:pPr>
            <w:r>
              <w:rPr>
                <w:lang w:val="en-US"/>
              </w:rPr>
              <w:t>L</w:t>
            </w:r>
            <w:r w:rsidRPr="00843EC2">
              <w:rPr>
                <w:lang w:val="en-US"/>
              </w:rPr>
              <w:t>ow power</w:t>
            </w:r>
            <w:r>
              <w:rPr>
                <w:lang w:val="en-US"/>
              </w:rPr>
              <w:t xml:space="preserve"> indication </w:t>
            </w:r>
          </w:p>
          <w:p w14:paraId="12BD21A7" w14:textId="77777777" w:rsidR="002B0108" w:rsidRDefault="002B0108" w:rsidP="002B0108">
            <w:pPr>
              <w:pStyle w:val="Doc-text2"/>
              <w:numPr>
                <w:ilvl w:val="0"/>
                <w:numId w:val="39"/>
              </w:numPr>
              <w:tabs>
                <w:tab w:val="clear" w:pos="1619"/>
                <w:tab w:val="left" w:pos="1622"/>
              </w:tabs>
              <w:ind w:left="360"/>
              <w:rPr>
                <w:lang w:val="en-US"/>
              </w:rPr>
            </w:pPr>
            <w:r w:rsidRPr="00843EC2">
              <w:rPr>
                <w:lang w:val="en-US"/>
              </w:rPr>
              <w:t>The encoding of the data is available</w:t>
            </w:r>
            <w:r>
              <w:rPr>
                <w:lang w:val="en-US"/>
              </w:rPr>
              <w:t>/</w:t>
            </w:r>
            <w:proofErr w:type="gramStart"/>
            <w:r>
              <w:rPr>
                <w:lang w:val="en-US"/>
              </w:rPr>
              <w:t>UAI</w:t>
            </w:r>
            <w:proofErr w:type="gramEnd"/>
            <w:r w:rsidRPr="00843EC2">
              <w:rPr>
                <w:lang w:val="en-US"/>
              </w:rPr>
              <w:t xml:space="preserve"> and the cause value is FFS</w:t>
            </w:r>
          </w:p>
          <w:p w14:paraId="38E083F9" w14:textId="7CC0C4B4" w:rsidR="002B0108" w:rsidRDefault="002B0108" w:rsidP="002B0108">
            <w:pPr>
              <w:pStyle w:val="BodyText"/>
              <w:spacing w:after="0"/>
              <w:jc w:val="left"/>
              <w:rPr>
                <w:rFonts w:ascii="Arial" w:hAnsi="Arial" w:cs="Arial"/>
                <w:szCs w:val="20"/>
                <w:lang w:eastAsia="zh-CN"/>
              </w:rPr>
            </w:pPr>
            <w:r>
              <w:t xml:space="preserve">NOTE: it is up to UE Implementation how buffer threshold </w:t>
            </w:r>
            <w:proofErr w:type="gramStart"/>
            <w:r>
              <w:t>reached</w:t>
            </w:r>
            <w:proofErr w:type="gramEnd"/>
            <w:r>
              <w:t xml:space="preserve"> </w:t>
            </w:r>
            <w:proofErr w:type="gramStart"/>
            <w:r>
              <w:t>and</w:t>
            </w:r>
            <w:proofErr w:type="gramEnd"/>
            <w:r>
              <w:t xml:space="preserve"> low power is determined</w:t>
            </w:r>
          </w:p>
        </w:tc>
      </w:tr>
    </w:tbl>
    <w:p w14:paraId="5B68B892" w14:textId="77777777" w:rsidR="002B0108" w:rsidRDefault="002B0108" w:rsidP="00A207D0">
      <w:pPr>
        <w:pStyle w:val="BodyText"/>
        <w:spacing w:after="0"/>
        <w:jc w:val="left"/>
        <w:rPr>
          <w:rFonts w:ascii="Arial" w:hAnsi="Arial" w:cs="Arial"/>
          <w:szCs w:val="20"/>
          <w:lang w:eastAsia="zh-CN"/>
        </w:rPr>
      </w:pPr>
    </w:p>
    <w:p w14:paraId="51FC4A73" w14:textId="68BBA75B" w:rsidR="002B0108" w:rsidRDefault="002B0108" w:rsidP="00A207D0">
      <w:pPr>
        <w:pStyle w:val="BodyText"/>
        <w:spacing w:after="0"/>
        <w:jc w:val="left"/>
        <w:rPr>
          <w:rFonts w:ascii="Arial" w:hAnsi="Arial" w:cs="Arial"/>
          <w:szCs w:val="20"/>
          <w:lang w:eastAsia="zh-CN"/>
        </w:rPr>
      </w:pPr>
      <w:r>
        <w:rPr>
          <w:rFonts w:ascii="Arial" w:hAnsi="Arial" w:cs="Arial"/>
          <w:szCs w:val="20"/>
          <w:lang w:eastAsia="zh-CN"/>
        </w:rPr>
        <w:t>Note that the UE may need to send the low-power indication, irrespective of whether the UE has logged measurements or not. Therefore, low power indication should be considered independently from data availability indication. On the other hand, for the data availability indication, indicating the cause should be sufficient</w:t>
      </w:r>
      <w:r w:rsidR="00CF05A9">
        <w:rPr>
          <w:rFonts w:ascii="Arial" w:hAnsi="Arial" w:cs="Arial"/>
          <w:szCs w:val="20"/>
          <w:lang w:eastAsia="zh-CN"/>
        </w:rPr>
        <w:t>.</w:t>
      </w:r>
      <w:r>
        <w:rPr>
          <w:rFonts w:ascii="Arial" w:hAnsi="Arial" w:cs="Arial"/>
          <w:szCs w:val="20"/>
          <w:lang w:eastAsia="zh-CN"/>
        </w:rPr>
        <w:t xml:space="preserve"> </w:t>
      </w:r>
      <w:r w:rsidR="00CF05A9">
        <w:rPr>
          <w:rFonts w:ascii="Arial" w:hAnsi="Arial" w:cs="Arial"/>
          <w:szCs w:val="20"/>
          <w:lang w:eastAsia="zh-CN"/>
        </w:rPr>
        <w:t>The</w:t>
      </w:r>
      <w:r>
        <w:rPr>
          <w:rFonts w:ascii="Arial" w:hAnsi="Arial" w:cs="Arial"/>
          <w:szCs w:val="20"/>
          <w:lang w:eastAsia="zh-CN"/>
        </w:rPr>
        <w:t xml:space="preserve"> UE should set the cause or reason for </w:t>
      </w:r>
      <w:r w:rsidR="00CF05A9">
        <w:rPr>
          <w:rFonts w:ascii="Arial" w:hAnsi="Arial" w:cs="Arial"/>
          <w:szCs w:val="20"/>
          <w:lang w:eastAsia="zh-CN"/>
        </w:rPr>
        <w:t>triggering</w:t>
      </w:r>
      <w:r>
        <w:rPr>
          <w:rFonts w:ascii="Arial" w:hAnsi="Arial" w:cs="Arial"/>
          <w:szCs w:val="20"/>
          <w:lang w:eastAsia="zh-CN"/>
        </w:rPr>
        <w:t xml:space="preserve"> UAI only when </w:t>
      </w:r>
      <w:r w:rsidR="00CF05A9">
        <w:rPr>
          <w:rFonts w:ascii="Arial" w:hAnsi="Arial" w:cs="Arial"/>
          <w:szCs w:val="20"/>
          <w:lang w:eastAsia="zh-CN"/>
        </w:rPr>
        <w:t xml:space="preserve">the </w:t>
      </w:r>
      <w:r>
        <w:rPr>
          <w:rFonts w:ascii="Arial" w:hAnsi="Arial" w:cs="Arial"/>
          <w:szCs w:val="20"/>
          <w:lang w:eastAsia="zh-CN"/>
        </w:rPr>
        <w:t xml:space="preserve">UE has available data. Therefore, for data availability, a single bit indication is used to indicate the reason for the trigger (full buffer, threshold). </w:t>
      </w:r>
    </w:p>
    <w:p w14:paraId="6C373E99" w14:textId="77777777" w:rsidR="0080301F" w:rsidRDefault="0080301F" w:rsidP="00A207D0">
      <w:pPr>
        <w:pStyle w:val="BodyText"/>
        <w:spacing w:after="0"/>
        <w:jc w:val="left"/>
        <w:rPr>
          <w:rFonts w:ascii="Arial" w:hAnsi="Arial" w:cs="Arial"/>
          <w:szCs w:val="20"/>
          <w:lang w:eastAsia="zh-CN"/>
        </w:rPr>
      </w:pPr>
    </w:p>
    <w:p w14:paraId="0001DF2B" w14:textId="01527E4B" w:rsidR="002B0108" w:rsidRPr="0080301F" w:rsidRDefault="0080301F" w:rsidP="00A207D0">
      <w:pPr>
        <w:pStyle w:val="BodyText"/>
        <w:spacing w:after="0"/>
        <w:jc w:val="left"/>
        <w:rPr>
          <w:rFonts w:ascii="Arial" w:hAnsi="Arial" w:cs="Arial"/>
          <w:b/>
          <w:bCs/>
          <w:szCs w:val="20"/>
          <w:lang w:eastAsia="zh-CN"/>
        </w:rPr>
      </w:pPr>
      <w:r w:rsidRPr="0080301F">
        <w:rPr>
          <w:rFonts w:ascii="Arial" w:hAnsi="Arial" w:cs="Arial"/>
          <w:b/>
          <w:bCs/>
          <w:szCs w:val="20"/>
          <w:lang w:eastAsia="zh-CN"/>
        </w:rPr>
        <w:t>Proposal</w:t>
      </w:r>
      <w:r w:rsidR="00111FF4">
        <w:rPr>
          <w:rFonts w:ascii="Arial" w:hAnsi="Arial" w:cs="Arial"/>
          <w:b/>
          <w:bCs/>
          <w:szCs w:val="20"/>
          <w:lang w:eastAsia="zh-CN"/>
        </w:rPr>
        <w:t xml:space="preserve"> </w:t>
      </w:r>
      <w:r w:rsidR="00234C3F">
        <w:rPr>
          <w:rFonts w:ascii="Arial" w:hAnsi="Arial" w:cs="Arial"/>
          <w:b/>
          <w:bCs/>
          <w:szCs w:val="20"/>
          <w:lang w:eastAsia="zh-CN"/>
        </w:rPr>
        <w:t>4</w:t>
      </w:r>
      <w:r w:rsidRPr="0080301F">
        <w:rPr>
          <w:rFonts w:ascii="Arial" w:hAnsi="Arial" w:cs="Arial"/>
          <w:b/>
          <w:bCs/>
          <w:szCs w:val="20"/>
          <w:lang w:eastAsia="zh-CN"/>
        </w:rPr>
        <w:t>: Introduce a one-bit indication for low power indication.</w:t>
      </w:r>
    </w:p>
    <w:p w14:paraId="69D81298" w14:textId="77777777" w:rsidR="0080301F" w:rsidRPr="0080301F" w:rsidRDefault="0080301F" w:rsidP="00A207D0">
      <w:pPr>
        <w:pStyle w:val="BodyText"/>
        <w:spacing w:after="0"/>
        <w:jc w:val="left"/>
        <w:rPr>
          <w:rFonts w:ascii="Arial" w:hAnsi="Arial" w:cs="Arial"/>
          <w:b/>
          <w:bCs/>
          <w:szCs w:val="20"/>
          <w:lang w:eastAsia="zh-CN"/>
        </w:rPr>
      </w:pPr>
    </w:p>
    <w:p w14:paraId="5417F398" w14:textId="722635CF" w:rsidR="0080301F" w:rsidRPr="0080301F" w:rsidRDefault="0080301F" w:rsidP="00A207D0">
      <w:pPr>
        <w:pStyle w:val="BodyText"/>
        <w:spacing w:after="0"/>
        <w:jc w:val="left"/>
        <w:rPr>
          <w:rFonts w:ascii="Arial" w:hAnsi="Arial" w:cs="Arial"/>
          <w:b/>
          <w:bCs/>
          <w:szCs w:val="20"/>
          <w:lang w:eastAsia="zh-CN"/>
        </w:rPr>
      </w:pPr>
      <w:r w:rsidRPr="0080301F">
        <w:rPr>
          <w:rFonts w:ascii="Arial" w:hAnsi="Arial" w:cs="Arial"/>
          <w:b/>
          <w:bCs/>
          <w:szCs w:val="20"/>
          <w:lang w:eastAsia="zh-CN"/>
        </w:rPr>
        <w:t>Proposal</w:t>
      </w:r>
      <w:r w:rsidR="00111FF4">
        <w:rPr>
          <w:rFonts w:ascii="Arial" w:hAnsi="Arial" w:cs="Arial"/>
          <w:b/>
          <w:bCs/>
          <w:szCs w:val="20"/>
          <w:lang w:eastAsia="zh-CN"/>
        </w:rPr>
        <w:t xml:space="preserve"> </w:t>
      </w:r>
      <w:r w:rsidR="00234C3F">
        <w:rPr>
          <w:rFonts w:ascii="Arial" w:hAnsi="Arial" w:cs="Arial"/>
          <w:b/>
          <w:bCs/>
          <w:szCs w:val="20"/>
          <w:lang w:eastAsia="zh-CN"/>
        </w:rPr>
        <w:t>5</w:t>
      </w:r>
      <w:r w:rsidRPr="0080301F">
        <w:rPr>
          <w:rFonts w:ascii="Arial" w:hAnsi="Arial" w:cs="Arial"/>
          <w:b/>
          <w:bCs/>
          <w:szCs w:val="20"/>
          <w:lang w:eastAsia="zh-CN"/>
        </w:rPr>
        <w:t>: For</w:t>
      </w:r>
      <w:r w:rsidR="004974B3">
        <w:rPr>
          <w:rFonts w:ascii="Arial" w:hAnsi="Arial" w:cs="Arial"/>
          <w:b/>
          <w:bCs/>
          <w:szCs w:val="20"/>
          <w:lang w:eastAsia="zh-CN"/>
        </w:rPr>
        <w:t xml:space="preserve"> </w:t>
      </w:r>
      <w:r w:rsidRPr="0080301F">
        <w:rPr>
          <w:rFonts w:ascii="Arial" w:hAnsi="Arial" w:cs="Arial"/>
          <w:b/>
          <w:bCs/>
          <w:szCs w:val="20"/>
          <w:lang w:eastAsia="zh-CN"/>
        </w:rPr>
        <w:t>data availability, a one-bit indication is used to indicate the reason for the trigger (full buffer, threshold)</w:t>
      </w:r>
      <w:r w:rsidR="004974B3">
        <w:rPr>
          <w:rFonts w:ascii="Arial" w:hAnsi="Arial" w:cs="Arial"/>
          <w:b/>
          <w:bCs/>
          <w:szCs w:val="20"/>
          <w:lang w:eastAsia="zh-CN"/>
        </w:rPr>
        <w:t>.</w:t>
      </w:r>
      <w:r w:rsidRPr="0080301F">
        <w:rPr>
          <w:rFonts w:ascii="Arial" w:hAnsi="Arial" w:cs="Arial"/>
          <w:b/>
          <w:bCs/>
          <w:szCs w:val="20"/>
          <w:lang w:eastAsia="zh-CN"/>
        </w:rPr>
        <w:t xml:space="preserve"> </w:t>
      </w:r>
      <w:r w:rsidR="004974B3">
        <w:rPr>
          <w:rFonts w:ascii="Arial" w:hAnsi="Arial" w:cs="Arial"/>
          <w:b/>
          <w:bCs/>
          <w:szCs w:val="20"/>
          <w:lang w:eastAsia="zh-CN"/>
        </w:rPr>
        <w:t>D</w:t>
      </w:r>
      <w:r w:rsidRPr="0080301F">
        <w:rPr>
          <w:rFonts w:ascii="Arial" w:hAnsi="Arial" w:cs="Arial"/>
          <w:b/>
          <w:bCs/>
          <w:szCs w:val="20"/>
          <w:lang w:eastAsia="zh-CN"/>
        </w:rPr>
        <w:t>ata availability is implicitly indicated by the reason for the trigger</w:t>
      </w:r>
      <w:r w:rsidR="004974B3">
        <w:rPr>
          <w:rFonts w:ascii="Arial" w:hAnsi="Arial" w:cs="Arial"/>
          <w:b/>
          <w:bCs/>
          <w:szCs w:val="20"/>
          <w:lang w:eastAsia="zh-CN"/>
        </w:rPr>
        <w:t xml:space="preserve"> </w:t>
      </w:r>
      <w:r w:rsidR="004974B3" w:rsidRPr="0080301F">
        <w:rPr>
          <w:rFonts w:ascii="Arial" w:hAnsi="Arial" w:cs="Arial"/>
          <w:b/>
          <w:bCs/>
          <w:szCs w:val="20"/>
          <w:lang w:eastAsia="zh-CN"/>
        </w:rPr>
        <w:t>(full buffer, threshold)</w:t>
      </w:r>
      <w:r w:rsidRPr="0080301F">
        <w:rPr>
          <w:rFonts w:ascii="Arial" w:hAnsi="Arial" w:cs="Arial"/>
          <w:b/>
          <w:bCs/>
          <w:szCs w:val="20"/>
          <w:lang w:eastAsia="zh-CN"/>
        </w:rPr>
        <w:t xml:space="preserve">. </w:t>
      </w:r>
    </w:p>
    <w:p w14:paraId="2638DB1D" w14:textId="77777777" w:rsidR="002B0108" w:rsidRDefault="002B0108" w:rsidP="00A207D0">
      <w:pPr>
        <w:pStyle w:val="BodyText"/>
        <w:spacing w:after="0"/>
        <w:jc w:val="left"/>
        <w:rPr>
          <w:rFonts w:ascii="Arial" w:hAnsi="Arial" w:cs="Arial"/>
          <w:szCs w:val="20"/>
          <w:lang w:eastAsia="zh-CN"/>
        </w:rPr>
      </w:pPr>
    </w:p>
    <w:p w14:paraId="2650F47B" w14:textId="4E8C57AE" w:rsidR="00B22826" w:rsidRDefault="00B22826" w:rsidP="00B22826">
      <w:pPr>
        <w:pStyle w:val="BodyText"/>
        <w:jc w:val="left"/>
        <w:outlineLvl w:val="1"/>
        <w:rPr>
          <w:rFonts w:ascii="Arial" w:hAnsi="Arial" w:cs="Arial"/>
          <w:b/>
          <w:bCs/>
          <w:szCs w:val="20"/>
          <w:lang w:eastAsia="zh-CN"/>
        </w:rPr>
      </w:pPr>
      <w:r w:rsidRPr="00F958DE">
        <w:rPr>
          <w:rFonts w:ascii="Arial" w:hAnsi="Arial" w:cs="Arial"/>
          <w:b/>
          <w:bCs/>
          <w:szCs w:val="20"/>
          <w:lang w:eastAsia="zh-CN"/>
        </w:rPr>
        <w:t>2.</w:t>
      </w:r>
      <w:r w:rsidR="00F25192">
        <w:rPr>
          <w:rFonts w:ascii="Arial" w:hAnsi="Arial" w:cs="Arial"/>
          <w:b/>
          <w:bCs/>
          <w:szCs w:val="20"/>
          <w:lang w:eastAsia="zh-CN"/>
        </w:rPr>
        <w:t>3</w:t>
      </w:r>
      <w:r>
        <w:rPr>
          <w:rFonts w:ascii="Arial" w:hAnsi="Arial" w:cs="Arial"/>
          <w:b/>
          <w:bCs/>
          <w:szCs w:val="20"/>
          <w:lang w:eastAsia="zh-CN"/>
        </w:rPr>
        <w:t xml:space="preserve"> Further Enhancements for </w:t>
      </w:r>
      <w:r w:rsidR="00345209">
        <w:rPr>
          <w:rFonts w:ascii="Arial" w:hAnsi="Arial" w:cs="Arial"/>
          <w:b/>
          <w:bCs/>
          <w:szCs w:val="20"/>
          <w:lang w:eastAsia="zh-CN"/>
        </w:rPr>
        <w:t>Network-Side</w:t>
      </w:r>
      <w:r>
        <w:rPr>
          <w:rFonts w:ascii="Arial" w:hAnsi="Arial" w:cs="Arial"/>
          <w:b/>
          <w:bCs/>
          <w:szCs w:val="20"/>
          <w:lang w:eastAsia="zh-CN"/>
        </w:rPr>
        <w:t xml:space="preserve"> Data Collection</w:t>
      </w:r>
      <w:r w:rsidR="00345209">
        <w:rPr>
          <w:rFonts w:ascii="Arial" w:hAnsi="Arial" w:cs="Arial"/>
          <w:b/>
          <w:bCs/>
          <w:szCs w:val="20"/>
          <w:lang w:eastAsia="zh-CN"/>
        </w:rPr>
        <w:t xml:space="preserve"> for Different Use Cases</w:t>
      </w:r>
      <w:r>
        <w:rPr>
          <w:rFonts w:ascii="Arial" w:hAnsi="Arial" w:cs="Arial"/>
          <w:b/>
          <w:bCs/>
          <w:szCs w:val="20"/>
          <w:lang w:eastAsia="zh-CN"/>
        </w:rPr>
        <w:t xml:space="preserve">  </w:t>
      </w:r>
    </w:p>
    <w:p w14:paraId="196B98A4" w14:textId="342FE386" w:rsidR="00B22826" w:rsidRDefault="00B22826" w:rsidP="7F2DEDF9">
      <w:pPr>
        <w:pStyle w:val="BodyText"/>
        <w:spacing w:after="0"/>
        <w:jc w:val="left"/>
        <w:rPr>
          <w:rFonts w:ascii="Arial" w:hAnsi="Arial" w:cs="Arial"/>
          <w:lang w:eastAsia="zh-CN"/>
        </w:rPr>
      </w:pPr>
      <w:r w:rsidRPr="00B22826">
        <w:rPr>
          <w:rFonts w:ascii="Arial" w:hAnsi="Arial" w:cs="Arial"/>
          <w:lang w:eastAsia="zh-CN"/>
        </w:rPr>
        <w:t>In</w:t>
      </w:r>
      <w:r>
        <w:rPr>
          <w:rFonts w:ascii="Arial" w:hAnsi="Arial" w:cs="Arial"/>
          <w:lang w:eastAsia="zh-CN"/>
        </w:rPr>
        <w:t xml:space="preserve"> RAN2#127 [2], RAN2 agreed </w:t>
      </w:r>
      <w:r w:rsidR="007E44DB">
        <w:rPr>
          <w:rFonts w:ascii="Arial" w:hAnsi="Arial" w:cs="Arial"/>
          <w:lang w:eastAsia="zh-CN"/>
        </w:rPr>
        <w:t xml:space="preserve">that AS memory is shared across </w:t>
      </w:r>
      <w:proofErr w:type="gramStart"/>
      <w:r w:rsidR="007E44DB">
        <w:rPr>
          <w:rFonts w:ascii="Arial" w:hAnsi="Arial" w:cs="Arial"/>
          <w:lang w:eastAsia="zh-CN"/>
        </w:rPr>
        <w:t>all of</w:t>
      </w:r>
      <w:proofErr w:type="gramEnd"/>
      <w:r w:rsidR="007E44DB">
        <w:rPr>
          <w:rFonts w:ascii="Arial" w:hAnsi="Arial" w:cs="Arial"/>
          <w:lang w:eastAsia="zh-CN"/>
        </w:rPr>
        <w:t xml:space="preserve"> the use cases. In Rel-19, beam management is the only RAN-centric use case. Therefore, there is no need to discuss </w:t>
      </w:r>
      <w:r w:rsidR="00345209">
        <w:rPr>
          <w:rFonts w:ascii="Arial" w:hAnsi="Arial" w:cs="Arial"/>
          <w:lang w:eastAsia="zh-CN"/>
        </w:rPr>
        <w:t>further enhancements for network-side data collection for different use cases.</w:t>
      </w:r>
    </w:p>
    <w:p w14:paraId="3E8A8BBE" w14:textId="77777777" w:rsidR="007E44DB" w:rsidRDefault="007E44DB" w:rsidP="7F2DEDF9">
      <w:pPr>
        <w:pStyle w:val="BodyText"/>
        <w:spacing w:after="0"/>
        <w:jc w:val="left"/>
        <w:rPr>
          <w:rFonts w:ascii="Arial" w:hAnsi="Arial" w:cs="Arial"/>
          <w:lang w:eastAsia="zh-CN"/>
        </w:rPr>
      </w:pPr>
    </w:p>
    <w:p w14:paraId="5D6CE32D" w14:textId="77777777" w:rsidR="007E44DB" w:rsidRPr="00DD361E" w:rsidRDefault="007E44DB" w:rsidP="007E44DB">
      <w:pPr>
        <w:pStyle w:val="Doc-text2"/>
        <w:pBdr>
          <w:top w:val="single" w:sz="4" w:space="1" w:color="auto"/>
          <w:left w:val="single" w:sz="4" w:space="4" w:color="auto"/>
          <w:bottom w:val="single" w:sz="4" w:space="1" w:color="auto"/>
          <w:right w:val="single" w:sz="4" w:space="4" w:color="auto"/>
        </w:pBdr>
        <w:rPr>
          <w:b/>
          <w:bCs/>
          <w:lang w:val="en-US"/>
        </w:rPr>
      </w:pPr>
      <w:r w:rsidRPr="00DD361E">
        <w:rPr>
          <w:b/>
          <w:bCs/>
          <w:lang w:val="en-US"/>
        </w:rPr>
        <w:t>Agreements</w:t>
      </w:r>
    </w:p>
    <w:p w14:paraId="755030AD" w14:textId="641FD1C9" w:rsidR="007E44DB" w:rsidRDefault="007E44DB" w:rsidP="007E44DB">
      <w:pPr>
        <w:pStyle w:val="Doc-text2"/>
        <w:numPr>
          <w:ilvl w:val="0"/>
          <w:numId w:val="40"/>
        </w:numPr>
        <w:pBdr>
          <w:top w:val="single" w:sz="4" w:space="1" w:color="auto"/>
          <w:left w:val="single" w:sz="4" w:space="4" w:color="auto"/>
          <w:bottom w:val="single" w:sz="4" w:space="1" w:color="auto"/>
          <w:right w:val="single" w:sz="4" w:space="4" w:color="auto"/>
        </w:pBdr>
        <w:rPr>
          <w:lang w:val="en-US"/>
        </w:rPr>
      </w:pPr>
      <w:r w:rsidRPr="00DD361E">
        <w:rPr>
          <w:lang w:val="en-US"/>
        </w:rPr>
        <w:t xml:space="preserve">UE stores the logged training data at </w:t>
      </w:r>
      <w:r>
        <w:rPr>
          <w:lang w:val="en-US"/>
        </w:rPr>
        <w:t xml:space="preserve">the </w:t>
      </w:r>
      <w:r w:rsidRPr="00DD361E">
        <w:rPr>
          <w:lang w:val="en-US"/>
        </w:rPr>
        <w:t>AS layer with a minimum AS layer memory size supported by the UE. FFS on the memory size.</w:t>
      </w:r>
      <w:r>
        <w:rPr>
          <w:lang w:val="en-US"/>
        </w:rPr>
        <w:t xml:space="preserve">  This is across </w:t>
      </w:r>
      <w:proofErr w:type="gramStart"/>
      <w:r>
        <w:rPr>
          <w:lang w:val="en-US"/>
        </w:rPr>
        <w:t>all use</w:t>
      </w:r>
      <w:proofErr w:type="gramEnd"/>
      <w:r>
        <w:rPr>
          <w:lang w:val="en-US"/>
        </w:rPr>
        <w:t xml:space="preserve"> cases</w:t>
      </w:r>
    </w:p>
    <w:p w14:paraId="603BA6A8" w14:textId="77777777" w:rsidR="007E44DB" w:rsidRDefault="007E44DB" w:rsidP="7F2DEDF9">
      <w:pPr>
        <w:pStyle w:val="BodyText"/>
        <w:spacing w:after="0"/>
        <w:jc w:val="left"/>
        <w:rPr>
          <w:rFonts w:ascii="Arial" w:hAnsi="Arial" w:cs="Arial"/>
          <w:lang w:eastAsia="zh-CN"/>
        </w:rPr>
      </w:pPr>
    </w:p>
    <w:p w14:paraId="0B30EA44" w14:textId="6180A0DD" w:rsidR="00345209" w:rsidRPr="00345209" w:rsidRDefault="00345209" w:rsidP="7F2DEDF9">
      <w:pPr>
        <w:pStyle w:val="BodyText"/>
        <w:spacing w:after="0"/>
        <w:jc w:val="left"/>
        <w:rPr>
          <w:rFonts w:ascii="Arial" w:hAnsi="Arial" w:cs="Arial"/>
          <w:b/>
          <w:bCs/>
          <w:lang w:eastAsia="zh-CN"/>
        </w:rPr>
      </w:pPr>
      <w:r w:rsidRPr="00345209">
        <w:rPr>
          <w:rFonts w:ascii="Arial" w:hAnsi="Arial" w:cs="Arial"/>
          <w:b/>
          <w:bCs/>
          <w:lang w:eastAsia="zh-CN"/>
        </w:rPr>
        <w:t>Observation</w:t>
      </w:r>
      <w:r w:rsidR="00111FF4">
        <w:rPr>
          <w:rFonts w:ascii="Arial" w:hAnsi="Arial" w:cs="Arial"/>
          <w:b/>
          <w:bCs/>
          <w:lang w:eastAsia="zh-CN"/>
        </w:rPr>
        <w:t xml:space="preserve"> 3</w:t>
      </w:r>
      <w:r w:rsidRPr="00345209">
        <w:rPr>
          <w:rFonts w:ascii="Arial" w:hAnsi="Arial" w:cs="Arial"/>
          <w:b/>
          <w:bCs/>
          <w:lang w:eastAsia="zh-CN"/>
        </w:rPr>
        <w:t>: In Rel-19, beam management is the only RAN-centric use case requiring network-side data collection.</w:t>
      </w:r>
    </w:p>
    <w:p w14:paraId="5FE0B27C" w14:textId="77777777" w:rsidR="00345209" w:rsidRDefault="00345209" w:rsidP="7F2DEDF9">
      <w:pPr>
        <w:pStyle w:val="BodyText"/>
        <w:spacing w:after="0"/>
        <w:jc w:val="left"/>
        <w:rPr>
          <w:rFonts w:ascii="Arial" w:hAnsi="Arial" w:cs="Arial"/>
          <w:lang w:eastAsia="zh-CN"/>
        </w:rPr>
      </w:pPr>
    </w:p>
    <w:p w14:paraId="34E1351C" w14:textId="1CBD8D5D" w:rsidR="00345209" w:rsidRDefault="00345209" w:rsidP="7F2DEDF9">
      <w:pPr>
        <w:pStyle w:val="BodyText"/>
        <w:spacing w:after="0"/>
        <w:jc w:val="left"/>
        <w:rPr>
          <w:rFonts w:ascii="Arial" w:hAnsi="Arial" w:cs="Arial"/>
          <w:b/>
          <w:bCs/>
          <w:lang w:eastAsia="zh-CN"/>
        </w:rPr>
      </w:pPr>
      <w:r w:rsidRPr="00345209">
        <w:rPr>
          <w:rFonts w:ascii="Arial" w:hAnsi="Arial" w:cs="Arial"/>
          <w:b/>
          <w:bCs/>
          <w:lang w:eastAsia="zh-CN"/>
        </w:rPr>
        <w:t>Proposal</w:t>
      </w:r>
      <w:r w:rsidR="00111FF4">
        <w:rPr>
          <w:rFonts w:ascii="Arial" w:hAnsi="Arial" w:cs="Arial"/>
          <w:b/>
          <w:bCs/>
          <w:lang w:eastAsia="zh-CN"/>
        </w:rPr>
        <w:t xml:space="preserve"> </w:t>
      </w:r>
      <w:r w:rsidR="00A11FD4">
        <w:rPr>
          <w:rFonts w:ascii="Arial" w:hAnsi="Arial" w:cs="Arial"/>
          <w:b/>
          <w:bCs/>
          <w:lang w:eastAsia="zh-CN"/>
        </w:rPr>
        <w:t>6</w:t>
      </w:r>
      <w:r w:rsidRPr="00345209">
        <w:rPr>
          <w:rFonts w:ascii="Arial" w:hAnsi="Arial" w:cs="Arial"/>
          <w:b/>
          <w:bCs/>
          <w:lang w:eastAsia="zh-CN"/>
        </w:rPr>
        <w:t>: No need to discuss further enhancements for network-side data collection for different use cases</w:t>
      </w:r>
      <w:r>
        <w:rPr>
          <w:rFonts w:ascii="Arial" w:hAnsi="Arial" w:cs="Arial"/>
          <w:b/>
          <w:bCs/>
          <w:lang w:eastAsia="zh-CN"/>
        </w:rPr>
        <w:t xml:space="preserve"> (at least in Rel-19)</w:t>
      </w:r>
      <w:r w:rsidRPr="00345209">
        <w:rPr>
          <w:rFonts w:ascii="Arial" w:hAnsi="Arial" w:cs="Arial"/>
          <w:b/>
          <w:bCs/>
          <w:lang w:eastAsia="zh-CN"/>
        </w:rPr>
        <w:t>.</w:t>
      </w:r>
    </w:p>
    <w:p w14:paraId="4B776400" w14:textId="77777777" w:rsidR="00345209" w:rsidRDefault="00345209" w:rsidP="7F2DEDF9">
      <w:pPr>
        <w:pStyle w:val="BodyText"/>
        <w:spacing w:after="0"/>
        <w:jc w:val="left"/>
        <w:rPr>
          <w:rFonts w:ascii="Arial" w:hAnsi="Arial" w:cs="Arial"/>
          <w:b/>
          <w:bCs/>
          <w:lang w:eastAsia="zh-CN"/>
        </w:rPr>
      </w:pPr>
    </w:p>
    <w:p w14:paraId="1BC4BFD0" w14:textId="70703088" w:rsidR="00345209" w:rsidRDefault="00345209" w:rsidP="00345209">
      <w:pPr>
        <w:pStyle w:val="BodyText"/>
        <w:jc w:val="left"/>
        <w:outlineLvl w:val="1"/>
        <w:rPr>
          <w:rFonts w:ascii="Arial" w:hAnsi="Arial" w:cs="Arial"/>
          <w:b/>
          <w:bCs/>
          <w:lang w:eastAsia="zh-CN"/>
        </w:rPr>
      </w:pPr>
      <w:r>
        <w:rPr>
          <w:rFonts w:ascii="Arial" w:hAnsi="Arial" w:cs="Arial"/>
          <w:b/>
          <w:bCs/>
          <w:lang w:eastAsia="zh-CN"/>
        </w:rPr>
        <w:t>2.</w:t>
      </w:r>
      <w:r w:rsidR="00F25192">
        <w:rPr>
          <w:rFonts w:ascii="Arial" w:hAnsi="Arial" w:cs="Arial"/>
          <w:b/>
          <w:bCs/>
          <w:lang w:eastAsia="zh-CN"/>
        </w:rPr>
        <w:t>4</w:t>
      </w:r>
      <w:r>
        <w:rPr>
          <w:rFonts w:ascii="Arial" w:hAnsi="Arial" w:cs="Arial"/>
          <w:b/>
          <w:bCs/>
          <w:lang w:eastAsia="zh-CN"/>
        </w:rPr>
        <w:t xml:space="preserve"> Data Forwarding to the OAM or Source gNB after Handover</w:t>
      </w:r>
    </w:p>
    <w:p w14:paraId="3780D8E0" w14:textId="10386AC3" w:rsidR="004C69C6" w:rsidRDefault="00AF7330" w:rsidP="7F2DEDF9">
      <w:pPr>
        <w:pStyle w:val="BodyText"/>
        <w:spacing w:after="0"/>
        <w:jc w:val="left"/>
        <w:rPr>
          <w:rFonts w:ascii="Arial" w:hAnsi="Arial" w:cs="Arial"/>
          <w:lang w:eastAsia="zh-CN"/>
        </w:rPr>
      </w:pPr>
      <w:r>
        <w:rPr>
          <w:rFonts w:ascii="Arial" w:hAnsi="Arial" w:cs="Arial"/>
          <w:lang w:eastAsia="zh-CN"/>
        </w:rPr>
        <w:t xml:space="preserve">RAN3 has existing solutions for forwarding the logged measurement report (to the OAM) and SON reports (e.g., RLF report, SHR report, MHI report, RA report, </w:t>
      </w:r>
      <w:proofErr w:type="spellStart"/>
      <w:r>
        <w:rPr>
          <w:rFonts w:ascii="Arial" w:hAnsi="Arial" w:cs="Arial"/>
          <w:lang w:eastAsia="zh-CN"/>
        </w:rPr>
        <w:t>etc</w:t>
      </w:r>
      <w:proofErr w:type="spellEnd"/>
      <w:r>
        <w:rPr>
          <w:rFonts w:ascii="Arial" w:hAnsi="Arial" w:cs="Arial"/>
          <w:lang w:eastAsia="zh-CN"/>
        </w:rPr>
        <w:t>) (to the source cell) from the retrieving gNB to the source gNB / OAM.</w:t>
      </w:r>
      <w:r w:rsidR="004C69C6">
        <w:rPr>
          <w:rFonts w:ascii="Arial" w:hAnsi="Arial" w:cs="Arial"/>
          <w:lang w:eastAsia="zh-CN"/>
        </w:rPr>
        <w:t xml:space="preserve"> Traditionally, the inter-node signaling is used to forward the required information to facilitate the UE configuration (during handover, PSCell change, etc.). </w:t>
      </w:r>
      <w:r w:rsidR="004C69C6">
        <w:rPr>
          <w:rFonts w:ascii="Arial" w:hAnsi="Arial" w:cs="Arial"/>
          <w:lang w:eastAsia="zh-CN"/>
        </w:rPr>
        <w:lastRenderedPageBreak/>
        <w:t xml:space="preserve">Therefore, the retrieved logged measurements for network side training from the target to the source / OAM are forwarded using the RAN3 solution, </w:t>
      </w:r>
      <w:proofErr w:type="gramStart"/>
      <w:r w:rsidR="004C69C6">
        <w:rPr>
          <w:rFonts w:ascii="Arial" w:hAnsi="Arial" w:cs="Arial"/>
          <w:lang w:eastAsia="zh-CN"/>
        </w:rPr>
        <w:t>similar to</w:t>
      </w:r>
      <w:proofErr w:type="gramEnd"/>
      <w:r w:rsidR="004C69C6">
        <w:rPr>
          <w:rFonts w:ascii="Arial" w:hAnsi="Arial" w:cs="Arial"/>
          <w:lang w:eastAsia="zh-CN"/>
        </w:rPr>
        <w:t xml:space="preserve"> the logged MDT and different SON reports.</w:t>
      </w:r>
    </w:p>
    <w:p w14:paraId="41F43FF1" w14:textId="77777777" w:rsidR="004C69C6" w:rsidRDefault="004C69C6" w:rsidP="7F2DEDF9">
      <w:pPr>
        <w:pStyle w:val="BodyText"/>
        <w:spacing w:after="0"/>
        <w:jc w:val="left"/>
        <w:rPr>
          <w:rFonts w:ascii="Arial" w:hAnsi="Arial" w:cs="Arial"/>
          <w:lang w:eastAsia="zh-CN"/>
        </w:rPr>
      </w:pPr>
    </w:p>
    <w:p w14:paraId="5C2B65D1" w14:textId="77978889" w:rsidR="004C69C6" w:rsidRPr="004C69C6" w:rsidRDefault="004C69C6" w:rsidP="004C69C6">
      <w:pPr>
        <w:pStyle w:val="BodyText"/>
        <w:spacing w:after="0"/>
        <w:jc w:val="left"/>
        <w:rPr>
          <w:rFonts w:ascii="Arial" w:hAnsi="Arial" w:cs="Arial"/>
          <w:b/>
          <w:bCs/>
          <w:lang w:eastAsia="zh-CN"/>
        </w:rPr>
      </w:pPr>
      <w:r w:rsidRPr="004C69C6">
        <w:rPr>
          <w:rFonts w:ascii="Arial" w:hAnsi="Arial" w:cs="Arial"/>
          <w:b/>
          <w:bCs/>
          <w:lang w:eastAsia="zh-CN"/>
        </w:rPr>
        <w:t>Observation</w:t>
      </w:r>
      <w:r w:rsidR="00111FF4">
        <w:rPr>
          <w:rFonts w:ascii="Arial" w:hAnsi="Arial" w:cs="Arial"/>
          <w:b/>
          <w:bCs/>
          <w:lang w:eastAsia="zh-CN"/>
        </w:rPr>
        <w:t xml:space="preserve"> 4</w:t>
      </w:r>
      <w:r w:rsidRPr="004C69C6">
        <w:rPr>
          <w:rFonts w:ascii="Arial" w:hAnsi="Arial" w:cs="Arial"/>
          <w:b/>
          <w:bCs/>
          <w:lang w:eastAsia="zh-CN"/>
        </w:rPr>
        <w:t xml:space="preserve">: RAN3 has existing solutions for forwarding the logged measurement report (to the OAM) and SON reports (e.g., RLF report, SHR report, MHI report, RA report, </w:t>
      </w:r>
      <w:proofErr w:type="spellStart"/>
      <w:r w:rsidRPr="004C69C6">
        <w:rPr>
          <w:rFonts w:ascii="Arial" w:hAnsi="Arial" w:cs="Arial"/>
          <w:b/>
          <w:bCs/>
          <w:lang w:eastAsia="zh-CN"/>
        </w:rPr>
        <w:t>etc</w:t>
      </w:r>
      <w:proofErr w:type="spellEnd"/>
      <w:r w:rsidRPr="004C69C6">
        <w:rPr>
          <w:rFonts w:ascii="Arial" w:hAnsi="Arial" w:cs="Arial"/>
          <w:b/>
          <w:bCs/>
          <w:lang w:eastAsia="zh-CN"/>
        </w:rPr>
        <w:t>) (to the source cell) from the retrieving gNB to the source gNB / OAM.</w:t>
      </w:r>
    </w:p>
    <w:p w14:paraId="5A541CF8" w14:textId="07EDDA98" w:rsidR="004C69C6" w:rsidRDefault="004C69C6" w:rsidP="7F2DEDF9">
      <w:pPr>
        <w:pStyle w:val="BodyText"/>
        <w:spacing w:after="0"/>
        <w:jc w:val="left"/>
        <w:rPr>
          <w:rFonts w:ascii="Arial" w:hAnsi="Arial" w:cs="Arial"/>
          <w:lang w:eastAsia="zh-CN"/>
        </w:rPr>
      </w:pPr>
    </w:p>
    <w:p w14:paraId="3AD0C075" w14:textId="2D813891" w:rsidR="004C69C6" w:rsidRPr="004C69C6" w:rsidRDefault="004C69C6" w:rsidP="7F2DEDF9">
      <w:pPr>
        <w:pStyle w:val="BodyText"/>
        <w:spacing w:after="0"/>
        <w:jc w:val="left"/>
        <w:rPr>
          <w:rFonts w:ascii="Arial" w:hAnsi="Arial" w:cs="Arial"/>
          <w:b/>
          <w:bCs/>
          <w:lang w:eastAsia="zh-CN"/>
        </w:rPr>
      </w:pPr>
      <w:r w:rsidRPr="004C69C6">
        <w:rPr>
          <w:rFonts w:ascii="Arial" w:hAnsi="Arial" w:cs="Arial"/>
          <w:b/>
          <w:bCs/>
          <w:lang w:eastAsia="zh-CN"/>
        </w:rPr>
        <w:t>Observation</w:t>
      </w:r>
      <w:r w:rsidR="00111FF4">
        <w:rPr>
          <w:rFonts w:ascii="Arial" w:hAnsi="Arial" w:cs="Arial"/>
          <w:b/>
          <w:bCs/>
          <w:lang w:eastAsia="zh-CN"/>
        </w:rPr>
        <w:t xml:space="preserve"> 5</w:t>
      </w:r>
      <w:r w:rsidRPr="004C69C6">
        <w:rPr>
          <w:rFonts w:ascii="Arial" w:hAnsi="Arial" w:cs="Arial"/>
          <w:b/>
          <w:bCs/>
          <w:lang w:eastAsia="zh-CN"/>
        </w:rPr>
        <w:t xml:space="preserve">: Traditionally, the inter-node signaling is used to forward the required information to facilitate the UE configuration (during handover, PSCell change, etc.). </w:t>
      </w:r>
    </w:p>
    <w:p w14:paraId="3972D24B" w14:textId="77777777" w:rsidR="004C69C6" w:rsidRDefault="004C69C6" w:rsidP="7F2DEDF9">
      <w:pPr>
        <w:pStyle w:val="BodyText"/>
        <w:spacing w:after="0"/>
        <w:jc w:val="left"/>
        <w:rPr>
          <w:rFonts w:ascii="Arial" w:hAnsi="Arial" w:cs="Arial"/>
          <w:lang w:eastAsia="zh-CN"/>
        </w:rPr>
      </w:pPr>
    </w:p>
    <w:p w14:paraId="79534A6F" w14:textId="1FBA074B" w:rsidR="00345209" w:rsidRPr="004C69C6" w:rsidRDefault="004C69C6" w:rsidP="7F2DEDF9">
      <w:pPr>
        <w:pStyle w:val="BodyText"/>
        <w:spacing w:after="0"/>
        <w:jc w:val="left"/>
        <w:rPr>
          <w:rFonts w:ascii="Arial" w:hAnsi="Arial" w:cs="Arial"/>
          <w:b/>
          <w:bCs/>
          <w:lang w:eastAsia="zh-CN"/>
        </w:rPr>
      </w:pPr>
      <w:r w:rsidRPr="004C69C6">
        <w:rPr>
          <w:rFonts w:ascii="Arial" w:hAnsi="Arial" w:cs="Arial"/>
          <w:b/>
          <w:bCs/>
          <w:lang w:eastAsia="zh-CN"/>
        </w:rPr>
        <w:t>Proposal</w:t>
      </w:r>
      <w:r w:rsidR="00111FF4">
        <w:rPr>
          <w:rFonts w:ascii="Arial" w:hAnsi="Arial" w:cs="Arial"/>
          <w:b/>
          <w:bCs/>
          <w:lang w:eastAsia="zh-CN"/>
        </w:rPr>
        <w:t xml:space="preserve"> </w:t>
      </w:r>
      <w:r w:rsidR="00A11FD4">
        <w:rPr>
          <w:rFonts w:ascii="Arial" w:hAnsi="Arial" w:cs="Arial"/>
          <w:b/>
          <w:bCs/>
          <w:lang w:eastAsia="zh-CN"/>
        </w:rPr>
        <w:t>7</w:t>
      </w:r>
      <w:r w:rsidRPr="004C69C6">
        <w:rPr>
          <w:rFonts w:ascii="Arial" w:hAnsi="Arial" w:cs="Arial"/>
          <w:b/>
          <w:bCs/>
          <w:lang w:eastAsia="zh-CN"/>
        </w:rPr>
        <w:t xml:space="preserve">: Forwarding the logged measurement for </w:t>
      </w:r>
      <w:r>
        <w:rPr>
          <w:rFonts w:ascii="Arial" w:hAnsi="Arial" w:cs="Arial"/>
          <w:b/>
          <w:bCs/>
          <w:lang w:eastAsia="zh-CN"/>
        </w:rPr>
        <w:t>network-side</w:t>
      </w:r>
      <w:r w:rsidRPr="004C69C6">
        <w:rPr>
          <w:rFonts w:ascii="Arial" w:hAnsi="Arial" w:cs="Arial"/>
          <w:b/>
          <w:bCs/>
          <w:lang w:eastAsia="zh-CN"/>
        </w:rPr>
        <w:t xml:space="preserve"> training from the target gNB to </w:t>
      </w:r>
      <w:r>
        <w:rPr>
          <w:rFonts w:ascii="Arial" w:hAnsi="Arial" w:cs="Arial"/>
          <w:b/>
          <w:bCs/>
          <w:lang w:eastAsia="zh-CN"/>
        </w:rPr>
        <w:t xml:space="preserve">the </w:t>
      </w:r>
      <w:r w:rsidRPr="004C69C6">
        <w:rPr>
          <w:rFonts w:ascii="Arial" w:hAnsi="Arial" w:cs="Arial"/>
          <w:b/>
          <w:bCs/>
          <w:lang w:eastAsia="zh-CN"/>
        </w:rPr>
        <w:t xml:space="preserve">source gNB / OAM is left to RAN3. </w:t>
      </w:r>
      <w:r w:rsidR="00AF7330" w:rsidRPr="004C69C6">
        <w:rPr>
          <w:rFonts w:ascii="Arial" w:hAnsi="Arial" w:cs="Arial"/>
          <w:b/>
          <w:bCs/>
          <w:lang w:eastAsia="zh-CN"/>
        </w:rPr>
        <w:t xml:space="preserve"> </w:t>
      </w:r>
    </w:p>
    <w:bookmarkEnd w:id="4"/>
    <w:bookmarkEnd w:id="5"/>
    <w:p w14:paraId="5C1D755D" w14:textId="76D6169B" w:rsidR="5D55723A" w:rsidRPr="00A207D0" w:rsidRDefault="5D55723A" w:rsidP="00A207D0">
      <w:pPr>
        <w:pStyle w:val="Heading1"/>
        <w:keepLines/>
        <w:numPr>
          <w:ilvl w:val="0"/>
          <w:numId w:val="6"/>
        </w:numPr>
        <w:pBdr>
          <w:top w:val="single" w:sz="12" w:space="3" w:color="auto"/>
        </w:pBdr>
        <w:tabs>
          <w:tab w:val="left" w:pos="425"/>
          <w:tab w:val="left" w:pos="567"/>
        </w:tabs>
        <w:spacing w:before="240" w:after="180"/>
      </w:pPr>
      <w:r w:rsidRPr="00A207D0">
        <w:rPr>
          <w:b w:val="0"/>
          <w:bCs w:val="0"/>
        </w:rPr>
        <w:t>Conclusion</w:t>
      </w:r>
    </w:p>
    <w:p w14:paraId="152F7012" w14:textId="5DFD00C4" w:rsidR="003841A7" w:rsidRDefault="00E42B71" w:rsidP="001A3A69">
      <w:pPr>
        <w:pStyle w:val="BodyText"/>
        <w:spacing w:after="0"/>
        <w:jc w:val="left"/>
        <w:rPr>
          <w:rFonts w:ascii="Arial" w:hAnsi="Arial" w:cs="Arial"/>
          <w:u w:val="single"/>
        </w:rPr>
      </w:pPr>
      <w:r>
        <w:rPr>
          <w:rFonts w:ascii="Arial" w:hAnsi="Arial" w:cs="Arial"/>
          <w:u w:val="single"/>
        </w:rPr>
        <w:t xml:space="preserve">Data collection and reporting for </w:t>
      </w:r>
      <w:r w:rsidR="00FB05C0">
        <w:rPr>
          <w:rFonts w:ascii="Arial" w:hAnsi="Arial" w:cs="Arial"/>
          <w:u w:val="single"/>
        </w:rPr>
        <w:t xml:space="preserve">the </w:t>
      </w:r>
      <w:r>
        <w:rPr>
          <w:rFonts w:ascii="Arial" w:hAnsi="Arial" w:cs="Arial"/>
          <w:u w:val="single"/>
        </w:rPr>
        <w:t>beam management use case</w:t>
      </w:r>
    </w:p>
    <w:p w14:paraId="2863B04B" w14:textId="77777777" w:rsidR="001A3A69" w:rsidRDefault="001A3A69" w:rsidP="001A3A69">
      <w:pPr>
        <w:pStyle w:val="BodyText"/>
        <w:spacing w:after="0"/>
        <w:jc w:val="left"/>
        <w:rPr>
          <w:rFonts w:ascii="Arial" w:hAnsi="Arial" w:cs="Arial"/>
          <w:u w:val="single"/>
        </w:rPr>
      </w:pPr>
    </w:p>
    <w:p w14:paraId="10C5F138" w14:textId="77777777" w:rsidR="003D632A" w:rsidRPr="003D632A" w:rsidRDefault="003D632A" w:rsidP="003D632A">
      <w:pPr>
        <w:pStyle w:val="BodyText"/>
        <w:spacing w:after="0"/>
        <w:jc w:val="left"/>
        <w:rPr>
          <w:rFonts w:ascii="Arial" w:hAnsi="Arial" w:cs="Arial"/>
          <w:szCs w:val="20"/>
          <w:lang w:eastAsia="zh-CN"/>
        </w:rPr>
      </w:pPr>
      <w:r w:rsidRPr="003D632A">
        <w:rPr>
          <w:rFonts w:ascii="Arial" w:hAnsi="Arial" w:cs="Arial"/>
          <w:szCs w:val="20"/>
          <w:lang w:eastAsia="zh-CN"/>
        </w:rPr>
        <w:t xml:space="preserve">Observation 1: Consistent with the current standard, the network should continue ensuring that the maximum number of SSB/CSI-RS configured/activated for measurements lies within the maximum number of SSB/CSI-RS measurements supported at the UE per slot and per FR. That includes SSB/CSI-RS used for </w:t>
      </w:r>
    </w:p>
    <w:p w14:paraId="14C39889" w14:textId="77777777" w:rsidR="003D632A" w:rsidRPr="003D632A" w:rsidRDefault="003D632A" w:rsidP="003D632A">
      <w:pPr>
        <w:pStyle w:val="BodyText"/>
        <w:numPr>
          <w:ilvl w:val="0"/>
          <w:numId w:val="15"/>
        </w:numPr>
        <w:spacing w:after="0"/>
        <w:jc w:val="left"/>
        <w:rPr>
          <w:rFonts w:ascii="Arial" w:hAnsi="Arial" w:cs="Arial"/>
          <w:szCs w:val="20"/>
          <w:lang w:eastAsia="zh-CN"/>
        </w:rPr>
      </w:pPr>
      <w:r w:rsidRPr="003D632A">
        <w:rPr>
          <w:rFonts w:ascii="Arial" w:hAnsi="Arial" w:cs="Arial"/>
          <w:szCs w:val="20"/>
          <w:lang w:eastAsia="zh-CN"/>
        </w:rPr>
        <w:t>Different non-AI/ML-related tasks (i.e., legacy CSI reporting for different purposes), and</w:t>
      </w:r>
    </w:p>
    <w:p w14:paraId="2EBF732C" w14:textId="77777777" w:rsidR="003D632A" w:rsidRPr="003D632A" w:rsidRDefault="003D632A" w:rsidP="003D632A">
      <w:pPr>
        <w:pStyle w:val="BodyText"/>
        <w:numPr>
          <w:ilvl w:val="0"/>
          <w:numId w:val="15"/>
        </w:numPr>
        <w:spacing w:after="0"/>
        <w:jc w:val="left"/>
        <w:rPr>
          <w:rFonts w:ascii="Arial" w:hAnsi="Arial" w:cs="Arial"/>
          <w:szCs w:val="20"/>
          <w:lang w:eastAsia="zh-CN"/>
        </w:rPr>
      </w:pPr>
      <w:r w:rsidRPr="003D632A">
        <w:rPr>
          <w:rFonts w:ascii="Arial" w:hAnsi="Arial" w:cs="Arial"/>
          <w:szCs w:val="20"/>
          <w:lang w:eastAsia="zh-CN"/>
        </w:rPr>
        <w:t xml:space="preserve">Different AI/ML-related tasks (e.g., training data collection configuration, inference, and monitoring), and </w:t>
      </w:r>
    </w:p>
    <w:p w14:paraId="01B229B1" w14:textId="77777777" w:rsidR="003D632A" w:rsidRPr="003D632A" w:rsidRDefault="003D632A" w:rsidP="003D632A">
      <w:pPr>
        <w:pStyle w:val="BodyText"/>
        <w:numPr>
          <w:ilvl w:val="0"/>
          <w:numId w:val="15"/>
        </w:numPr>
        <w:spacing w:after="0"/>
        <w:jc w:val="left"/>
        <w:rPr>
          <w:rFonts w:ascii="Arial" w:hAnsi="Arial" w:cs="Arial"/>
          <w:szCs w:val="20"/>
          <w:lang w:eastAsia="zh-CN"/>
        </w:rPr>
      </w:pPr>
      <w:r w:rsidRPr="003D632A">
        <w:rPr>
          <w:rFonts w:ascii="Arial" w:hAnsi="Arial" w:cs="Arial"/>
          <w:szCs w:val="20"/>
          <w:lang w:eastAsia="zh-CN"/>
        </w:rPr>
        <w:t>Different AI/ML features (e.g., beam management, CSI prediction, CSI Feedback).</w:t>
      </w:r>
    </w:p>
    <w:p w14:paraId="08507171" w14:textId="77777777" w:rsidR="00111FF4" w:rsidRPr="00234C3F" w:rsidRDefault="00111FF4" w:rsidP="00111FF4">
      <w:pPr>
        <w:pStyle w:val="BodyText"/>
        <w:spacing w:after="0"/>
        <w:jc w:val="left"/>
        <w:rPr>
          <w:rFonts w:ascii="Arial" w:hAnsi="Arial" w:cs="Arial"/>
          <w:szCs w:val="20"/>
          <w:lang w:eastAsia="zh-CN"/>
        </w:rPr>
      </w:pPr>
    </w:p>
    <w:p w14:paraId="111CAF74" w14:textId="77777777" w:rsidR="00111FF4" w:rsidRPr="00234C3F" w:rsidRDefault="00111FF4" w:rsidP="00111FF4">
      <w:pPr>
        <w:pStyle w:val="BodyText"/>
        <w:spacing w:after="0"/>
        <w:jc w:val="left"/>
        <w:rPr>
          <w:rFonts w:ascii="Arial" w:hAnsi="Arial" w:cs="Arial"/>
          <w:szCs w:val="20"/>
          <w:lang w:eastAsia="zh-CN"/>
        </w:rPr>
      </w:pPr>
      <w:r w:rsidRPr="00234C3F">
        <w:rPr>
          <w:rFonts w:ascii="Arial" w:hAnsi="Arial" w:cs="Arial"/>
          <w:szCs w:val="20"/>
          <w:lang w:eastAsia="zh-CN"/>
        </w:rPr>
        <w:t xml:space="preserve">Observation 2: The UE capability can be ensured </w:t>
      </w:r>
      <w:proofErr w:type="gramStart"/>
      <w:r w:rsidRPr="00234C3F">
        <w:rPr>
          <w:rFonts w:ascii="Arial" w:hAnsi="Arial" w:cs="Arial"/>
          <w:szCs w:val="20"/>
          <w:lang w:eastAsia="zh-CN"/>
        </w:rPr>
        <w:t>where</w:t>
      </w:r>
      <w:proofErr w:type="gramEnd"/>
      <w:r w:rsidRPr="00234C3F">
        <w:rPr>
          <w:rFonts w:ascii="Arial" w:hAnsi="Arial" w:cs="Arial"/>
          <w:szCs w:val="20"/>
          <w:lang w:eastAsia="zh-CN"/>
        </w:rPr>
        <w:t xml:space="preserve">  </w:t>
      </w:r>
    </w:p>
    <w:p w14:paraId="1483BFD9" w14:textId="77777777" w:rsidR="00111FF4" w:rsidRPr="00234C3F" w:rsidRDefault="00111FF4" w:rsidP="00111FF4">
      <w:pPr>
        <w:pStyle w:val="BodyText"/>
        <w:numPr>
          <w:ilvl w:val="0"/>
          <w:numId w:val="14"/>
        </w:numPr>
        <w:spacing w:after="0"/>
        <w:jc w:val="left"/>
        <w:rPr>
          <w:rFonts w:ascii="Arial" w:hAnsi="Arial" w:cs="Arial"/>
          <w:szCs w:val="20"/>
          <w:lang w:eastAsia="zh-CN"/>
        </w:rPr>
      </w:pPr>
      <w:r w:rsidRPr="00234C3F">
        <w:rPr>
          <w:rFonts w:ascii="Arial" w:hAnsi="Arial" w:cs="Arial"/>
          <w:szCs w:val="20"/>
          <w:lang w:eastAsia="zh-CN"/>
        </w:rPr>
        <w:t>Network configures one or more resources for data collection configuration, but activates measurements on resources based on the UE capability, or</w:t>
      </w:r>
    </w:p>
    <w:p w14:paraId="1D639EFB" w14:textId="77777777" w:rsidR="00111FF4" w:rsidRPr="00234C3F" w:rsidRDefault="00111FF4" w:rsidP="00111FF4">
      <w:pPr>
        <w:pStyle w:val="BodyText"/>
        <w:numPr>
          <w:ilvl w:val="0"/>
          <w:numId w:val="14"/>
        </w:numPr>
        <w:spacing w:after="0"/>
        <w:jc w:val="left"/>
        <w:rPr>
          <w:rFonts w:ascii="Arial" w:hAnsi="Arial" w:cs="Arial"/>
          <w:szCs w:val="20"/>
          <w:lang w:eastAsia="zh-CN"/>
        </w:rPr>
      </w:pPr>
      <w:r w:rsidRPr="00234C3F">
        <w:rPr>
          <w:rFonts w:ascii="Arial" w:hAnsi="Arial" w:cs="Arial"/>
          <w:szCs w:val="20"/>
          <w:lang w:eastAsia="zh-CN"/>
        </w:rPr>
        <w:t xml:space="preserve">Network configuration measurements on resources based on the UE capability. </w:t>
      </w:r>
    </w:p>
    <w:p w14:paraId="11D6D10A" w14:textId="77777777" w:rsidR="00111FF4" w:rsidRPr="00A207D0" w:rsidRDefault="00111FF4" w:rsidP="00111FF4">
      <w:pPr>
        <w:pStyle w:val="BodyText"/>
        <w:spacing w:after="0"/>
        <w:jc w:val="left"/>
        <w:rPr>
          <w:rFonts w:ascii="Arial" w:hAnsi="Arial" w:cs="Arial"/>
          <w:szCs w:val="20"/>
          <w:lang w:eastAsia="zh-CN"/>
        </w:rPr>
      </w:pPr>
    </w:p>
    <w:p w14:paraId="791E158A" w14:textId="77777777" w:rsidR="00111FF4" w:rsidRDefault="00111FF4" w:rsidP="00111FF4">
      <w:pPr>
        <w:pStyle w:val="BodyText"/>
        <w:spacing w:after="0"/>
        <w:jc w:val="left"/>
        <w:rPr>
          <w:rFonts w:ascii="Arial" w:hAnsi="Arial" w:cs="Arial"/>
          <w:b/>
          <w:bCs/>
          <w:szCs w:val="20"/>
          <w:lang w:eastAsia="zh-CN"/>
        </w:rPr>
      </w:pPr>
      <w:r w:rsidRPr="00111FF4">
        <w:rPr>
          <w:rFonts w:ascii="Arial" w:hAnsi="Arial" w:cs="Arial"/>
          <w:b/>
          <w:bCs/>
          <w:szCs w:val="20"/>
          <w:lang w:eastAsia="zh-CN"/>
        </w:rPr>
        <w:t>Proposal 1: To avoid the frequent reconfiguration for measurement resource reconfiguration, the network can configure the UE with one or more resource</w:t>
      </w:r>
      <w:r>
        <w:rPr>
          <w:rFonts w:ascii="Arial" w:hAnsi="Arial" w:cs="Arial"/>
          <w:b/>
          <w:bCs/>
          <w:szCs w:val="20"/>
          <w:lang w:eastAsia="zh-CN"/>
        </w:rPr>
        <w:t xml:space="preserve"> sets for data collection for network-side training</w:t>
      </w:r>
      <w:r w:rsidRPr="00111FF4">
        <w:rPr>
          <w:rFonts w:ascii="Arial" w:hAnsi="Arial" w:cs="Arial"/>
          <w:b/>
          <w:bCs/>
          <w:szCs w:val="20"/>
          <w:lang w:eastAsia="zh-CN"/>
        </w:rPr>
        <w:t xml:space="preserve">. </w:t>
      </w:r>
    </w:p>
    <w:p w14:paraId="122D5615" w14:textId="77777777" w:rsidR="00111FF4" w:rsidRDefault="00111FF4" w:rsidP="00111FF4">
      <w:pPr>
        <w:pStyle w:val="BodyText"/>
        <w:spacing w:after="0"/>
        <w:jc w:val="left"/>
        <w:rPr>
          <w:rFonts w:ascii="Arial" w:hAnsi="Arial" w:cs="Arial"/>
          <w:b/>
          <w:bCs/>
          <w:szCs w:val="20"/>
          <w:lang w:eastAsia="zh-CN"/>
        </w:rPr>
      </w:pPr>
    </w:p>
    <w:p w14:paraId="704C1C59" w14:textId="77777777" w:rsidR="00111FF4" w:rsidRPr="00111FF4" w:rsidRDefault="00111FF4" w:rsidP="00111FF4">
      <w:pPr>
        <w:pStyle w:val="BodyText"/>
        <w:spacing w:after="0"/>
        <w:jc w:val="left"/>
        <w:rPr>
          <w:rFonts w:ascii="Arial" w:hAnsi="Arial" w:cs="Arial"/>
          <w:b/>
          <w:bCs/>
          <w:szCs w:val="20"/>
          <w:lang w:eastAsia="zh-CN"/>
        </w:rPr>
      </w:pPr>
      <w:r w:rsidRPr="00111FF4">
        <w:rPr>
          <w:rFonts w:ascii="Arial" w:hAnsi="Arial" w:cs="Arial"/>
          <w:b/>
          <w:bCs/>
          <w:szCs w:val="20"/>
          <w:lang w:eastAsia="zh-CN"/>
        </w:rPr>
        <w:t xml:space="preserve">Proposal 2: The network may dynamically (de)activate measurement on different resource sets (among </w:t>
      </w:r>
      <w:r>
        <w:rPr>
          <w:rFonts w:ascii="Arial" w:hAnsi="Arial" w:cs="Arial"/>
          <w:b/>
          <w:bCs/>
          <w:szCs w:val="20"/>
          <w:lang w:eastAsia="zh-CN"/>
        </w:rPr>
        <w:t xml:space="preserve">the </w:t>
      </w:r>
      <w:r w:rsidRPr="00111FF4">
        <w:rPr>
          <w:rFonts w:ascii="Arial" w:hAnsi="Arial" w:cs="Arial"/>
          <w:b/>
          <w:bCs/>
          <w:szCs w:val="20"/>
          <w:lang w:eastAsia="zh-CN"/>
        </w:rPr>
        <w:t xml:space="preserve">configured resource sets) based on </w:t>
      </w:r>
      <w:r>
        <w:rPr>
          <w:rFonts w:ascii="Arial" w:hAnsi="Arial" w:cs="Arial"/>
          <w:b/>
          <w:bCs/>
          <w:szCs w:val="20"/>
          <w:lang w:eastAsia="zh-CN"/>
        </w:rPr>
        <w:t xml:space="preserve">the </w:t>
      </w:r>
      <w:r w:rsidRPr="00111FF4">
        <w:rPr>
          <w:rFonts w:ascii="Arial" w:hAnsi="Arial" w:cs="Arial"/>
          <w:b/>
          <w:bCs/>
          <w:szCs w:val="20"/>
          <w:lang w:eastAsia="zh-CN"/>
        </w:rPr>
        <w:t xml:space="preserve">UE mobility and </w:t>
      </w:r>
      <w:r>
        <w:rPr>
          <w:rFonts w:ascii="Arial" w:hAnsi="Arial" w:cs="Arial"/>
          <w:b/>
          <w:bCs/>
          <w:szCs w:val="20"/>
          <w:lang w:eastAsia="zh-CN"/>
        </w:rPr>
        <w:t xml:space="preserve">the </w:t>
      </w:r>
      <w:r w:rsidRPr="00111FF4">
        <w:rPr>
          <w:rFonts w:ascii="Arial" w:hAnsi="Arial" w:cs="Arial"/>
          <w:b/>
          <w:bCs/>
          <w:szCs w:val="20"/>
          <w:lang w:eastAsia="zh-CN"/>
        </w:rPr>
        <w:t xml:space="preserve">network requirements.  </w:t>
      </w:r>
    </w:p>
    <w:p w14:paraId="4E4889A0" w14:textId="77777777" w:rsidR="00111FF4" w:rsidRDefault="00111FF4" w:rsidP="001A3A69">
      <w:pPr>
        <w:pStyle w:val="BodyText"/>
        <w:spacing w:after="0"/>
        <w:jc w:val="left"/>
        <w:rPr>
          <w:rFonts w:ascii="Arial" w:hAnsi="Arial" w:cs="Arial"/>
          <w:u w:val="single"/>
        </w:rPr>
      </w:pPr>
    </w:p>
    <w:p w14:paraId="46C474EC" w14:textId="759F0F74" w:rsidR="00234C3F" w:rsidRDefault="00234C3F" w:rsidP="00111FF4">
      <w:pPr>
        <w:pStyle w:val="BodyText"/>
        <w:spacing w:after="0"/>
        <w:jc w:val="left"/>
        <w:rPr>
          <w:rFonts w:ascii="Arial" w:hAnsi="Arial" w:cs="Arial"/>
          <w:b/>
          <w:bCs/>
          <w:szCs w:val="20"/>
          <w:lang w:eastAsia="zh-CN"/>
        </w:rPr>
      </w:pPr>
      <w:r>
        <w:rPr>
          <w:rFonts w:ascii="Arial" w:hAnsi="Arial" w:cs="Arial"/>
          <w:b/>
          <w:bCs/>
          <w:szCs w:val="20"/>
          <w:lang w:eastAsia="zh-CN"/>
        </w:rPr>
        <w:t xml:space="preserve">Proposal 3: To assist the network with (de)activation of the appropriate RS for data collection, the UE may notify the network when the configured RS becomes </w:t>
      </w:r>
      <w:r w:rsidR="000B1E82" w:rsidRPr="000B1E82">
        <w:rPr>
          <w:rFonts w:ascii="Arial" w:hAnsi="Arial" w:cs="Arial"/>
          <w:b/>
          <w:bCs/>
          <w:szCs w:val="20"/>
          <w:lang w:eastAsia="zh-CN"/>
        </w:rPr>
        <w:t>undetectable</w:t>
      </w:r>
      <w:r>
        <w:rPr>
          <w:rFonts w:ascii="Arial" w:hAnsi="Arial" w:cs="Arial"/>
          <w:b/>
          <w:bCs/>
          <w:szCs w:val="20"/>
          <w:lang w:eastAsia="zh-CN"/>
        </w:rPr>
        <w:t>, meaning the UE cannot measure the configured RS.</w:t>
      </w:r>
    </w:p>
    <w:p w14:paraId="4B5D54EF" w14:textId="77777777" w:rsidR="00234C3F" w:rsidRDefault="00234C3F" w:rsidP="00111FF4">
      <w:pPr>
        <w:pStyle w:val="BodyText"/>
        <w:spacing w:after="0"/>
        <w:jc w:val="left"/>
        <w:rPr>
          <w:rFonts w:ascii="Arial" w:hAnsi="Arial" w:cs="Arial"/>
          <w:b/>
          <w:bCs/>
          <w:szCs w:val="20"/>
          <w:lang w:eastAsia="zh-CN"/>
        </w:rPr>
      </w:pPr>
    </w:p>
    <w:p w14:paraId="62DC9C36" w14:textId="37DFFEBB" w:rsidR="00111FF4" w:rsidRPr="0080301F" w:rsidRDefault="00111FF4" w:rsidP="00111FF4">
      <w:pPr>
        <w:pStyle w:val="BodyText"/>
        <w:spacing w:after="0"/>
        <w:jc w:val="left"/>
        <w:rPr>
          <w:rFonts w:ascii="Arial" w:hAnsi="Arial" w:cs="Arial"/>
          <w:b/>
          <w:bCs/>
          <w:szCs w:val="20"/>
          <w:lang w:eastAsia="zh-CN"/>
        </w:rPr>
      </w:pPr>
      <w:r w:rsidRPr="0080301F">
        <w:rPr>
          <w:rFonts w:ascii="Arial" w:hAnsi="Arial" w:cs="Arial"/>
          <w:b/>
          <w:bCs/>
          <w:szCs w:val="20"/>
          <w:lang w:eastAsia="zh-CN"/>
        </w:rPr>
        <w:t>Proposal</w:t>
      </w:r>
      <w:r>
        <w:rPr>
          <w:rFonts w:ascii="Arial" w:hAnsi="Arial" w:cs="Arial"/>
          <w:b/>
          <w:bCs/>
          <w:szCs w:val="20"/>
          <w:lang w:eastAsia="zh-CN"/>
        </w:rPr>
        <w:t xml:space="preserve"> </w:t>
      </w:r>
      <w:r w:rsidR="00234C3F">
        <w:rPr>
          <w:rFonts w:ascii="Arial" w:hAnsi="Arial" w:cs="Arial"/>
          <w:b/>
          <w:bCs/>
          <w:szCs w:val="20"/>
          <w:lang w:eastAsia="zh-CN"/>
        </w:rPr>
        <w:t>4</w:t>
      </w:r>
      <w:r w:rsidRPr="0080301F">
        <w:rPr>
          <w:rFonts w:ascii="Arial" w:hAnsi="Arial" w:cs="Arial"/>
          <w:b/>
          <w:bCs/>
          <w:szCs w:val="20"/>
          <w:lang w:eastAsia="zh-CN"/>
        </w:rPr>
        <w:t>: Introduce a one-bit indication for low power indication.</w:t>
      </w:r>
    </w:p>
    <w:p w14:paraId="4461A15A" w14:textId="77777777" w:rsidR="00111FF4" w:rsidRPr="0080301F" w:rsidRDefault="00111FF4" w:rsidP="00111FF4">
      <w:pPr>
        <w:pStyle w:val="BodyText"/>
        <w:spacing w:after="0"/>
        <w:jc w:val="left"/>
        <w:rPr>
          <w:rFonts w:ascii="Arial" w:hAnsi="Arial" w:cs="Arial"/>
          <w:b/>
          <w:bCs/>
          <w:szCs w:val="20"/>
          <w:lang w:eastAsia="zh-CN"/>
        </w:rPr>
      </w:pPr>
    </w:p>
    <w:p w14:paraId="7077DC73" w14:textId="461AF5CA" w:rsidR="00111FF4" w:rsidRPr="0080301F" w:rsidRDefault="00111FF4" w:rsidP="00111FF4">
      <w:pPr>
        <w:pStyle w:val="BodyText"/>
        <w:spacing w:after="0"/>
        <w:jc w:val="left"/>
        <w:rPr>
          <w:rFonts w:ascii="Arial" w:hAnsi="Arial" w:cs="Arial"/>
          <w:b/>
          <w:bCs/>
          <w:szCs w:val="20"/>
          <w:lang w:eastAsia="zh-CN"/>
        </w:rPr>
      </w:pPr>
      <w:r w:rsidRPr="0080301F">
        <w:rPr>
          <w:rFonts w:ascii="Arial" w:hAnsi="Arial" w:cs="Arial"/>
          <w:b/>
          <w:bCs/>
          <w:szCs w:val="20"/>
          <w:lang w:eastAsia="zh-CN"/>
        </w:rPr>
        <w:t>Proposal</w:t>
      </w:r>
      <w:r>
        <w:rPr>
          <w:rFonts w:ascii="Arial" w:hAnsi="Arial" w:cs="Arial"/>
          <w:b/>
          <w:bCs/>
          <w:szCs w:val="20"/>
          <w:lang w:eastAsia="zh-CN"/>
        </w:rPr>
        <w:t xml:space="preserve"> </w:t>
      </w:r>
      <w:r w:rsidR="00234C3F">
        <w:rPr>
          <w:rFonts w:ascii="Arial" w:hAnsi="Arial" w:cs="Arial"/>
          <w:b/>
          <w:bCs/>
          <w:szCs w:val="20"/>
          <w:lang w:eastAsia="zh-CN"/>
        </w:rPr>
        <w:t>5</w:t>
      </w:r>
      <w:r w:rsidRPr="0080301F">
        <w:rPr>
          <w:rFonts w:ascii="Arial" w:hAnsi="Arial" w:cs="Arial"/>
          <w:b/>
          <w:bCs/>
          <w:szCs w:val="20"/>
          <w:lang w:eastAsia="zh-CN"/>
        </w:rPr>
        <w:t>: For</w:t>
      </w:r>
      <w:r>
        <w:rPr>
          <w:rFonts w:ascii="Arial" w:hAnsi="Arial" w:cs="Arial"/>
          <w:b/>
          <w:bCs/>
          <w:szCs w:val="20"/>
          <w:lang w:eastAsia="zh-CN"/>
        </w:rPr>
        <w:t xml:space="preserve"> </w:t>
      </w:r>
      <w:r w:rsidRPr="0080301F">
        <w:rPr>
          <w:rFonts w:ascii="Arial" w:hAnsi="Arial" w:cs="Arial"/>
          <w:b/>
          <w:bCs/>
          <w:szCs w:val="20"/>
          <w:lang w:eastAsia="zh-CN"/>
        </w:rPr>
        <w:t>data availability, a one-bit indication is used to indicate the reason for the trigger (full buffer, threshold)</w:t>
      </w:r>
      <w:r>
        <w:rPr>
          <w:rFonts w:ascii="Arial" w:hAnsi="Arial" w:cs="Arial"/>
          <w:b/>
          <w:bCs/>
          <w:szCs w:val="20"/>
          <w:lang w:eastAsia="zh-CN"/>
        </w:rPr>
        <w:t>.</w:t>
      </w:r>
      <w:r w:rsidRPr="0080301F">
        <w:rPr>
          <w:rFonts w:ascii="Arial" w:hAnsi="Arial" w:cs="Arial"/>
          <w:b/>
          <w:bCs/>
          <w:szCs w:val="20"/>
          <w:lang w:eastAsia="zh-CN"/>
        </w:rPr>
        <w:t xml:space="preserve"> </w:t>
      </w:r>
      <w:r>
        <w:rPr>
          <w:rFonts w:ascii="Arial" w:hAnsi="Arial" w:cs="Arial"/>
          <w:b/>
          <w:bCs/>
          <w:szCs w:val="20"/>
          <w:lang w:eastAsia="zh-CN"/>
        </w:rPr>
        <w:t>D</w:t>
      </w:r>
      <w:r w:rsidRPr="0080301F">
        <w:rPr>
          <w:rFonts w:ascii="Arial" w:hAnsi="Arial" w:cs="Arial"/>
          <w:b/>
          <w:bCs/>
          <w:szCs w:val="20"/>
          <w:lang w:eastAsia="zh-CN"/>
        </w:rPr>
        <w:t>ata availability is implicitly indicated by the reason for the trigger</w:t>
      </w:r>
      <w:r>
        <w:rPr>
          <w:rFonts w:ascii="Arial" w:hAnsi="Arial" w:cs="Arial"/>
          <w:b/>
          <w:bCs/>
          <w:szCs w:val="20"/>
          <w:lang w:eastAsia="zh-CN"/>
        </w:rPr>
        <w:t xml:space="preserve"> </w:t>
      </w:r>
      <w:r w:rsidRPr="0080301F">
        <w:rPr>
          <w:rFonts w:ascii="Arial" w:hAnsi="Arial" w:cs="Arial"/>
          <w:b/>
          <w:bCs/>
          <w:szCs w:val="20"/>
          <w:lang w:eastAsia="zh-CN"/>
        </w:rPr>
        <w:t xml:space="preserve">(full buffer, threshold). </w:t>
      </w:r>
    </w:p>
    <w:p w14:paraId="1A07946C" w14:textId="77777777" w:rsidR="00111FF4" w:rsidRDefault="00111FF4" w:rsidP="001A3A69">
      <w:pPr>
        <w:pStyle w:val="BodyText"/>
        <w:spacing w:after="0"/>
        <w:jc w:val="left"/>
        <w:rPr>
          <w:rFonts w:ascii="Arial" w:hAnsi="Arial" w:cs="Arial"/>
          <w:u w:val="single"/>
        </w:rPr>
      </w:pPr>
    </w:p>
    <w:p w14:paraId="601FB828" w14:textId="77777777" w:rsidR="00234C3F" w:rsidRPr="00234C3F" w:rsidRDefault="00234C3F" w:rsidP="00234C3F">
      <w:pPr>
        <w:pStyle w:val="BodyText"/>
        <w:spacing w:after="0"/>
        <w:jc w:val="left"/>
        <w:rPr>
          <w:rFonts w:ascii="Arial" w:hAnsi="Arial" w:cs="Arial"/>
          <w:lang w:eastAsia="zh-CN"/>
        </w:rPr>
      </w:pPr>
      <w:r w:rsidRPr="00234C3F">
        <w:rPr>
          <w:rFonts w:ascii="Arial" w:hAnsi="Arial" w:cs="Arial"/>
          <w:lang w:eastAsia="zh-CN"/>
        </w:rPr>
        <w:t>Observation 3: In Rel-19, beam management is the only RAN-centric use case requiring network-side data collection.</w:t>
      </w:r>
    </w:p>
    <w:p w14:paraId="3BE8C726" w14:textId="77777777" w:rsidR="00234C3F" w:rsidRDefault="00234C3F" w:rsidP="00234C3F">
      <w:pPr>
        <w:pStyle w:val="BodyText"/>
        <w:spacing w:after="0"/>
        <w:jc w:val="left"/>
        <w:rPr>
          <w:rFonts w:ascii="Arial" w:hAnsi="Arial" w:cs="Arial"/>
          <w:lang w:eastAsia="zh-CN"/>
        </w:rPr>
      </w:pPr>
    </w:p>
    <w:p w14:paraId="6C2CD6DE" w14:textId="479F1787" w:rsidR="00234C3F" w:rsidRDefault="00234C3F" w:rsidP="00234C3F">
      <w:pPr>
        <w:pStyle w:val="BodyText"/>
        <w:spacing w:after="0"/>
        <w:jc w:val="left"/>
        <w:rPr>
          <w:rFonts w:ascii="Arial" w:hAnsi="Arial" w:cs="Arial"/>
          <w:b/>
          <w:bCs/>
          <w:lang w:eastAsia="zh-CN"/>
        </w:rPr>
      </w:pPr>
      <w:r w:rsidRPr="00345209">
        <w:rPr>
          <w:rFonts w:ascii="Arial" w:hAnsi="Arial" w:cs="Arial"/>
          <w:b/>
          <w:bCs/>
          <w:lang w:eastAsia="zh-CN"/>
        </w:rPr>
        <w:t>Proposal</w:t>
      </w:r>
      <w:r>
        <w:rPr>
          <w:rFonts w:ascii="Arial" w:hAnsi="Arial" w:cs="Arial"/>
          <w:b/>
          <w:bCs/>
          <w:lang w:eastAsia="zh-CN"/>
        </w:rPr>
        <w:t xml:space="preserve"> </w:t>
      </w:r>
      <w:r w:rsidR="004C0110">
        <w:rPr>
          <w:rFonts w:ascii="Arial" w:hAnsi="Arial" w:cs="Arial"/>
          <w:b/>
          <w:bCs/>
          <w:lang w:eastAsia="zh-CN"/>
        </w:rPr>
        <w:t>6</w:t>
      </w:r>
      <w:r w:rsidRPr="00345209">
        <w:rPr>
          <w:rFonts w:ascii="Arial" w:hAnsi="Arial" w:cs="Arial"/>
          <w:b/>
          <w:bCs/>
          <w:lang w:eastAsia="zh-CN"/>
        </w:rPr>
        <w:t>: No need to discuss further enhancements for network-side data collection for different use cases</w:t>
      </w:r>
      <w:r>
        <w:rPr>
          <w:rFonts w:ascii="Arial" w:hAnsi="Arial" w:cs="Arial"/>
          <w:b/>
          <w:bCs/>
          <w:lang w:eastAsia="zh-CN"/>
        </w:rPr>
        <w:t xml:space="preserve"> (at least in Rel-19)</w:t>
      </w:r>
      <w:r w:rsidRPr="00345209">
        <w:rPr>
          <w:rFonts w:ascii="Arial" w:hAnsi="Arial" w:cs="Arial"/>
          <w:b/>
          <w:bCs/>
          <w:lang w:eastAsia="zh-CN"/>
        </w:rPr>
        <w:t>.</w:t>
      </w:r>
    </w:p>
    <w:p w14:paraId="47D5620F" w14:textId="77777777" w:rsidR="00234C3F" w:rsidRDefault="00234C3F" w:rsidP="00BB685A">
      <w:pPr>
        <w:rPr>
          <w:rFonts w:ascii="Arial" w:eastAsia="SimSun" w:hAnsi="Arial" w:cs="Arial"/>
          <w:szCs w:val="20"/>
          <w:lang w:eastAsia="zh-CN"/>
        </w:rPr>
      </w:pPr>
    </w:p>
    <w:p w14:paraId="29E16BBE" w14:textId="77777777" w:rsidR="00234C3F" w:rsidRPr="00234C3F" w:rsidRDefault="00234C3F" w:rsidP="00234C3F">
      <w:pPr>
        <w:pStyle w:val="BodyText"/>
        <w:spacing w:after="0"/>
        <w:jc w:val="left"/>
        <w:rPr>
          <w:rFonts w:ascii="Arial" w:hAnsi="Arial" w:cs="Arial"/>
          <w:lang w:eastAsia="zh-CN"/>
        </w:rPr>
      </w:pPr>
      <w:r w:rsidRPr="00234C3F">
        <w:rPr>
          <w:rFonts w:ascii="Arial" w:hAnsi="Arial" w:cs="Arial"/>
          <w:lang w:eastAsia="zh-CN"/>
        </w:rPr>
        <w:t xml:space="preserve">Observation 4: RAN3 has existing solutions for forwarding the logged measurement report (to the OAM) and SON reports (e.g., RLF report, SHR report, MHI report, RA report, </w:t>
      </w:r>
      <w:proofErr w:type="spellStart"/>
      <w:r w:rsidRPr="00234C3F">
        <w:rPr>
          <w:rFonts w:ascii="Arial" w:hAnsi="Arial" w:cs="Arial"/>
          <w:lang w:eastAsia="zh-CN"/>
        </w:rPr>
        <w:t>etc</w:t>
      </w:r>
      <w:proofErr w:type="spellEnd"/>
      <w:r w:rsidRPr="00234C3F">
        <w:rPr>
          <w:rFonts w:ascii="Arial" w:hAnsi="Arial" w:cs="Arial"/>
          <w:lang w:eastAsia="zh-CN"/>
        </w:rPr>
        <w:t>) (to the source cell) from the retrieving gNB to the source gNB / OAM.</w:t>
      </w:r>
    </w:p>
    <w:p w14:paraId="47EF2DAB" w14:textId="77777777" w:rsidR="00234C3F" w:rsidRPr="00234C3F" w:rsidRDefault="00234C3F" w:rsidP="00234C3F">
      <w:pPr>
        <w:pStyle w:val="BodyText"/>
        <w:spacing w:after="0"/>
        <w:jc w:val="left"/>
        <w:rPr>
          <w:rFonts w:ascii="Arial" w:hAnsi="Arial" w:cs="Arial"/>
          <w:lang w:eastAsia="zh-CN"/>
        </w:rPr>
      </w:pPr>
    </w:p>
    <w:p w14:paraId="3DB7C433" w14:textId="77777777" w:rsidR="00234C3F" w:rsidRPr="00234C3F" w:rsidRDefault="00234C3F" w:rsidP="00234C3F">
      <w:pPr>
        <w:pStyle w:val="BodyText"/>
        <w:spacing w:after="0"/>
        <w:jc w:val="left"/>
        <w:rPr>
          <w:rFonts w:ascii="Arial" w:hAnsi="Arial" w:cs="Arial"/>
          <w:lang w:eastAsia="zh-CN"/>
        </w:rPr>
      </w:pPr>
      <w:r w:rsidRPr="00234C3F">
        <w:rPr>
          <w:rFonts w:ascii="Arial" w:hAnsi="Arial" w:cs="Arial"/>
          <w:lang w:eastAsia="zh-CN"/>
        </w:rPr>
        <w:t xml:space="preserve">Observation 5: Traditionally, the inter-node signaling is used to forward the required information to facilitate the UE configuration (during handover, PSCell change, etc.). </w:t>
      </w:r>
    </w:p>
    <w:p w14:paraId="4DEEB284" w14:textId="77777777" w:rsidR="00234C3F" w:rsidRDefault="00234C3F" w:rsidP="00234C3F">
      <w:pPr>
        <w:pStyle w:val="BodyText"/>
        <w:spacing w:after="0"/>
        <w:jc w:val="left"/>
        <w:rPr>
          <w:rFonts w:ascii="Arial" w:hAnsi="Arial" w:cs="Arial"/>
          <w:lang w:eastAsia="zh-CN"/>
        </w:rPr>
      </w:pPr>
    </w:p>
    <w:p w14:paraId="086F232D" w14:textId="3B1E3B6A" w:rsidR="00234C3F" w:rsidRPr="00234C3F" w:rsidRDefault="00234C3F" w:rsidP="00234C3F">
      <w:pPr>
        <w:pStyle w:val="BodyText"/>
        <w:spacing w:after="0"/>
        <w:jc w:val="left"/>
        <w:rPr>
          <w:rFonts w:ascii="Arial" w:hAnsi="Arial" w:cs="Arial"/>
          <w:b/>
          <w:bCs/>
          <w:lang w:eastAsia="zh-CN"/>
        </w:rPr>
      </w:pPr>
      <w:r w:rsidRPr="004C69C6">
        <w:rPr>
          <w:rFonts w:ascii="Arial" w:hAnsi="Arial" w:cs="Arial"/>
          <w:b/>
          <w:bCs/>
          <w:lang w:eastAsia="zh-CN"/>
        </w:rPr>
        <w:lastRenderedPageBreak/>
        <w:t>Proposal</w:t>
      </w:r>
      <w:r>
        <w:rPr>
          <w:rFonts w:ascii="Arial" w:hAnsi="Arial" w:cs="Arial"/>
          <w:b/>
          <w:bCs/>
          <w:lang w:eastAsia="zh-CN"/>
        </w:rPr>
        <w:t xml:space="preserve"> </w:t>
      </w:r>
      <w:r w:rsidR="004C0110">
        <w:rPr>
          <w:rFonts w:ascii="Arial" w:hAnsi="Arial" w:cs="Arial"/>
          <w:b/>
          <w:bCs/>
          <w:lang w:eastAsia="zh-CN"/>
        </w:rPr>
        <w:t>7</w:t>
      </w:r>
      <w:r w:rsidRPr="004C69C6">
        <w:rPr>
          <w:rFonts w:ascii="Arial" w:hAnsi="Arial" w:cs="Arial"/>
          <w:b/>
          <w:bCs/>
          <w:lang w:eastAsia="zh-CN"/>
        </w:rPr>
        <w:t xml:space="preserve">: Forwarding the logged measurement for </w:t>
      </w:r>
      <w:r>
        <w:rPr>
          <w:rFonts w:ascii="Arial" w:hAnsi="Arial" w:cs="Arial"/>
          <w:b/>
          <w:bCs/>
          <w:lang w:eastAsia="zh-CN"/>
        </w:rPr>
        <w:t>network-side</w:t>
      </w:r>
      <w:r w:rsidRPr="004C69C6">
        <w:rPr>
          <w:rFonts w:ascii="Arial" w:hAnsi="Arial" w:cs="Arial"/>
          <w:b/>
          <w:bCs/>
          <w:lang w:eastAsia="zh-CN"/>
        </w:rPr>
        <w:t xml:space="preserve"> training from the target gNB to </w:t>
      </w:r>
      <w:r>
        <w:rPr>
          <w:rFonts w:ascii="Arial" w:hAnsi="Arial" w:cs="Arial"/>
          <w:b/>
          <w:bCs/>
          <w:lang w:eastAsia="zh-CN"/>
        </w:rPr>
        <w:t xml:space="preserve">the </w:t>
      </w:r>
      <w:r w:rsidRPr="004C69C6">
        <w:rPr>
          <w:rFonts w:ascii="Arial" w:hAnsi="Arial" w:cs="Arial"/>
          <w:b/>
          <w:bCs/>
          <w:lang w:eastAsia="zh-CN"/>
        </w:rPr>
        <w:t xml:space="preserve">source gNB / OAM is left to RAN3.  </w:t>
      </w:r>
    </w:p>
    <w:p w14:paraId="4643E75A" w14:textId="4FDD5E21" w:rsidR="00C47139" w:rsidRPr="00A207D0" w:rsidRDefault="70050344"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A207D0">
        <w:rPr>
          <w:b w:val="0"/>
          <w:bCs w:val="0"/>
        </w:rPr>
        <w:t>References</w:t>
      </w:r>
    </w:p>
    <w:p w14:paraId="7CEB978D" w14:textId="5462610E" w:rsidR="00B44B39" w:rsidRPr="00B22826" w:rsidRDefault="003B5386" w:rsidP="005D56D3">
      <w:pPr>
        <w:pStyle w:val="ListParagraph"/>
        <w:numPr>
          <w:ilvl w:val="0"/>
          <w:numId w:val="7"/>
        </w:numPr>
        <w:contextualSpacing w:val="0"/>
        <w:rPr>
          <w:rFonts w:ascii="Arial" w:hAnsi="Arial" w:cs="Arial"/>
          <w:szCs w:val="20"/>
        </w:rPr>
      </w:pPr>
      <w:r w:rsidRPr="002225B6">
        <w:rPr>
          <w:rFonts w:ascii="Arial" w:hAnsi="Arial" w:cs="Arial"/>
          <w:szCs w:val="20"/>
        </w:rPr>
        <w:t>Meeting Report</w:t>
      </w:r>
      <w:r w:rsidR="00C420FA" w:rsidRPr="002225B6">
        <w:rPr>
          <w:rFonts w:ascii="Arial" w:hAnsi="Arial" w:cs="Arial"/>
          <w:szCs w:val="20"/>
        </w:rPr>
        <w:t>, “</w:t>
      </w:r>
      <w:r w:rsidRPr="002225B6">
        <w:rPr>
          <w:rFonts w:ascii="Arial" w:hAnsi="Arial" w:cs="Arial"/>
        </w:rPr>
        <w:t>RAN2#12</w:t>
      </w:r>
      <w:r w:rsidR="002B0108">
        <w:rPr>
          <w:rFonts w:ascii="Arial" w:hAnsi="Arial" w:cs="Arial"/>
        </w:rPr>
        <w:t>9bis</w:t>
      </w:r>
      <w:r w:rsidRPr="002225B6">
        <w:rPr>
          <w:rFonts w:ascii="Arial" w:hAnsi="Arial" w:cs="Arial"/>
        </w:rPr>
        <w:t xml:space="preserve"> meeting report”</w:t>
      </w:r>
    </w:p>
    <w:p w14:paraId="66D8BF76" w14:textId="5184C895" w:rsidR="00B22826" w:rsidRPr="002225B6" w:rsidRDefault="00B22826" w:rsidP="005D56D3">
      <w:pPr>
        <w:pStyle w:val="ListParagraph"/>
        <w:numPr>
          <w:ilvl w:val="0"/>
          <w:numId w:val="7"/>
        </w:numPr>
        <w:contextualSpacing w:val="0"/>
        <w:rPr>
          <w:rFonts w:ascii="Arial" w:hAnsi="Arial" w:cs="Arial"/>
          <w:szCs w:val="20"/>
        </w:rPr>
      </w:pPr>
      <w:r>
        <w:rPr>
          <w:rFonts w:ascii="Arial" w:hAnsi="Arial" w:cs="Arial"/>
        </w:rPr>
        <w:t>Meeting Report, “RAN2#127 meeting report”</w:t>
      </w:r>
    </w:p>
    <w:sectPr w:rsidR="00B22826" w:rsidRPr="002225B6">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A8835" w14:textId="77777777" w:rsidR="00B5391F" w:rsidRDefault="00B5391F">
      <w:r>
        <w:separator/>
      </w:r>
    </w:p>
  </w:endnote>
  <w:endnote w:type="continuationSeparator" w:id="0">
    <w:p w14:paraId="540D2D74" w14:textId="77777777" w:rsidR="00B5391F" w:rsidRDefault="00B5391F">
      <w:r>
        <w:continuationSeparator/>
      </w:r>
    </w:p>
  </w:endnote>
  <w:endnote w:type="continuationNotice" w:id="1">
    <w:p w14:paraId="3F38FF12" w14:textId="77777777" w:rsidR="00B5391F" w:rsidRDefault="00B539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25A6F" w14:textId="77777777" w:rsidR="00B5391F" w:rsidRDefault="00B5391F">
      <w:r>
        <w:separator/>
      </w:r>
    </w:p>
  </w:footnote>
  <w:footnote w:type="continuationSeparator" w:id="0">
    <w:p w14:paraId="2318EECF" w14:textId="77777777" w:rsidR="00B5391F" w:rsidRDefault="00B5391F">
      <w:r>
        <w:continuationSeparator/>
      </w:r>
    </w:p>
  </w:footnote>
  <w:footnote w:type="continuationNotice" w:id="1">
    <w:p w14:paraId="03CBE48B" w14:textId="77777777" w:rsidR="00B5391F" w:rsidRDefault="00B539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F6CEF" w14:textId="77777777" w:rsidR="00F609E9" w:rsidRDefault="00F609E9">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28275A"/>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B96BE4"/>
    <w:multiLevelType w:val="hybridMultilevel"/>
    <w:tmpl w:val="A28C6B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85365"/>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B5B6E0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A0699"/>
    <w:multiLevelType w:val="hybridMultilevel"/>
    <w:tmpl w:val="117E8EAC"/>
    <w:lvl w:ilvl="0" w:tplc="C4C8E79C">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EA6418A"/>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179263D"/>
    <w:multiLevelType w:val="hybridMultilevel"/>
    <w:tmpl w:val="5A20F012"/>
    <w:lvl w:ilvl="0" w:tplc="582E38D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566775"/>
    <w:multiLevelType w:val="hybridMultilevel"/>
    <w:tmpl w:val="014AE880"/>
    <w:lvl w:ilvl="0" w:tplc="B024FDE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076572"/>
    <w:multiLevelType w:val="hybridMultilevel"/>
    <w:tmpl w:val="0084139A"/>
    <w:lvl w:ilvl="0" w:tplc="0409000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7137A5"/>
    <w:multiLevelType w:val="hybridMultilevel"/>
    <w:tmpl w:val="F74CB22C"/>
    <w:lvl w:ilvl="0" w:tplc="1C321ED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0"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22660A4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693551"/>
    <w:multiLevelType w:val="hybridMultilevel"/>
    <w:tmpl w:val="34CCC834"/>
    <w:lvl w:ilvl="0" w:tplc="CCFEADE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3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C924408"/>
    <w:multiLevelType w:val="hybridMultilevel"/>
    <w:tmpl w:val="81F0358C"/>
    <w:lvl w:ilvl="0" w:tplc="3426F326">
      <w:start w:val="2"/>
      <w:numFmt w:val="bullet"/>
      <w:lvlText w:val="-"/>
      <w:lvlJc w:val="left"/>
      <w:pPr>
        <w:tabs>
          <w:tab w:val="num" w:pos="720"/>
        </w:tabs>
        <w:ind w:left="720" w:hanging="360"/>
      </w:pPr>
      <w:rPr>
        <w:rFonts w:ascii="Arial" w:eastAsia="SimSun" w:hAnsi="Arial" w:cs="Arial" w:hint="default"/>
        <w:b/>
        <w:i w:val="0"/>
        <w:color w:val="auto"/>
        <w:sz w:val="22"/>
      </w:rPr>
    </w:lvl>
    <w:lvl w:ilvl="1" w:tplc="FFFFFFFF">
      <w:start w:val="1"/>
      <w:numFmt w:val="bullet"/>
      <w:lvlText w:val="o"/>
      <w:lvlJc w:val="left"/>
      <w:pPr>
        <w:tabs>
          <w:tab w:val="num" w:pos="541"/>
        </w:tabs>
        <w:ind w:left="541" w:hanging="360"/>
      </w:pPr>
      <w:rPr>
        <w:rFonts w:ascii="Courier New" w:hAnsi="Courier New" w:cs="Courier New" w:hint="default"/>
      </w:rPr>
    </w:lvl>
    <w:lvl w:ilvl="2" w:tplc="FFFFFFFF">
      <w:start w:val="1"/>
      <w:numFmt w:val="bullet"/>
      <w:lvlText w:val=""/>
      <w:lvlJc w:val="left"/>
      <w:pPr>
        <w:tabs>
          <w:tab w:val="num" w:pos="1261"/>
        </w:tabs>
        <w:ind w:left="1261" w:hanging="360"/>
      </w:pPr>
      <w:rPr>
        <w:rFonts w:ascii="Wingdings" w:hAnsi="Wingdings" w:hint="default"/>
      </w:rPr>
    </w:lvl>
    <w:lvl w:ilvl="3" w:tplc="FFFFFFFF" w:tentative="1">
      <w:start w:val="1"/>
      <w:numFmt w:val="bullet"/>
      <w:lvlText w:val=""/>
      <w:lvlJc w:val="left"/>
      <w:pPr>
        <w:tabs>
          <w:tab w:val="num" w:pos="1981"/>
        </w:tabs>
        <w:ind w:left="1981" w:hanging="360"/>
      </w:pPr>
      <w:rPr>
        <w:rFonts w:ascii="Symbol" w:hAnsi="Symbol" w:hint="default"/>
      </w:rPr>
    </w:lvl>
    <w:lvl w:ilvl="4" w:tplc="FFFFFFFF" w:tentative="1">
      <w:start w:val="1"/>
      <w:numFmt w:val="bullet"/>
      <w:lvlText w:val="o"/>
      <w:lvlJc w:val="left"/>
      <w:pPr>
        <w:tabs>
          <w:tab w:val="num" w:pos="2701"/>
        </w:tabs>
        <w:ind w:left="2701" w:hanging="360"/>
      </w:pPr>
      <w:rPr>
        <w:rFonts w:ascii="Courier New" w:hAnsi="Courier New" w:cs="Courier New" w:hint="default"/>
      </w:rPr>
    </w:lvl>
    <w:lvl w:ilvl="5" w:tplc="FFFFFFFF" w:tentative="1">
      <w:start w:val="1"/>
      <w:numFmt w:val="bullet"/>
      <w:lvlText w:val=""/>
      <w:lvlJc w:val="left"/>
      <w:pPr>
        <w:tabs>
          <w:tab w:val="num" w:pos="3421"/>
        </w:tabs>
        <w:ind w:left="3421" w:hanging="360"/>
      </w:pPr>
      <w:rPr>
        <w:rFonts w:ascii="Wingdings" w:hAnsi="Wingdings" w:hint="default"/>
      </w:rPr>
    </w:lvl>
    <w:lvl w:ilvl="6" w:tplc="FFFFFFFF" w:tentative="1">
      <w:start w:val="1"/>
      <w:numFmt w:val="bullet"/>
      <w:lvlText w:val=""/>
      <w:lvlJc w:val="left"/>
      <w:pPr>
        <w:tabs>
          <w:tab w:val="num" w:pos="4141"/>
        </w:tabs>
        <w:ind w:left="4141" w:hanging="360"/>
      </w:pPr>
      <w:rPr>
        <w:rFonts w:ascii="Symbol" w:hAnsi="Symbol" w:hint="default"/>
      </w:rPr>
    </w:lvl>
    <w:lvl w:ilvl="7" w:tplc="FFFFFFFF" w:tentative="1">
      <w:start w:val="1"/>
      <w:numFmt w:val="bullet"/>
      <w:lvlText w:val="o"/>
      <w:lvlJc w:val="left"/>
      <w:pPr>
        <w:tabs>
          <w:tab w:val="num" w:pos="4861"/>
        </w:tabs>
        <w:ind w:left="4861" w:hanging="360"/>
      </w:pPr>
      <w:rPr>
        <w:rFonts w:ascii="Courier New" w:hAnsi="Courier New" w:cs="Courier New" w:hint="default"/>
      </w:rPr>
    </w:lvl>
    <w:lvl w:ilvl="8" w:tplc="FFFFFFFF" w:tentative="1">
      <w:start w:val="1"/>
      <w:numFmt w:val="bullet"/>
      <w:lvlText w:val=""/>
      <w:lvlJc w:val="left"/>
      <w:pPr>
        <w:tabs>
          <w:tab w:val="num" w:pos="5581"/>
        </w:tabs>
        <w:ind w:left="5581" w:hanging="360"/>
      </w:pPr>
      <w:rPr>
        <w:rFonts w:ascii="Wingdings" w:hAnsi="Wingdings" w:hint="default"/>
      </w:rPr>
    </w:lvl>
  </w:abstractNum>
  <w:num w:numId="1" w16cid:durableId="1470050397">
    <w:abstractNumId w:val="37"/>
  </w:num>
  <w:num w:numId="2" w16cid:durableId="1969772336">
    <w:abstractNumId w:val="35"/>
  </w:num>
  <w:num w:numId="3" w16cid:durableId="842671508">
    <w:abstractNumId w:val="16"/>
  </w:num>
  <w:num w:numId="4" w16cid:durableId="552548784">
    <w:abstractNumId w:val="24"/>
  </w:num>
  <w:num w:numId="5" w16cid:durableId="1344934646">
    <w:abstractNumId w:val="18"/>
  </w:num>
  <w:num w:numId="6" w16cid:durableId="1256326568">
    <w:abstractNumId w:val="31"/>
  </w:num>
  <w:num w:numId="7" w16cid:durableId="431433011">
    <w:abstractNumId w:val="29"/>
  </w:num>
  <w:num w:numId="8" w16cid:durableId="2100440558">
    <w:abstractNumId w:val="32"/>
  </w:num>
  <w:num w:numId="9" w16cid:durableId="998191849">
    <w:abstractNumId w:val="21"/>
  </w:num>
  <w:num w:numId="10" w16cid:durableId="2061241038">
    <w:abstractNumId w:val="22"/>
  </w:num>
  <w:num w:numId="11" w16cid:durableId="1570459656">
    <w:abstractNumId w:val="27"/>
  </w:num>
  <w:num w:numId="12" w16cid:durableId="1170027761">
    <w:abstractNumId w:val="10"/>
  </w:num>
  <w:num w:numId="13" w16cid:durableId="16289286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8782487">
    <w:abstractNumId w:val="19"/>
  </w:num>
  <w:num w:numId="15" w16cid:durableId="688992247">
    <w:abstractNumId w:val="33"/>
  </w:num>
  <w:num w:numId="16" w16cid:durableId="1447962392">
    <w:abstractNumId w:val="6"/>
  </w:num>
  <w:num w:numId="17" w16cid:durableId="1528904462">
    <w:abstractNumId w:val="9"/>
  </w:num>
  <w:num w:numId="18" w16cid:durableId="1740441046">
    <w:abstractNumId w:val="3"/>
  </w:num>
  <w:num w:numId="19" w16cid:durableId="75589741">
    <w:abstractNumId w:val="7"/>
  </w:num>
  <w:num w:numId="20" w16cid:durableId="1792624649">
    <w:abstractNumId w:val="15"/>
  </w:num>
  <w:num w:numId="21" w16cid:durableId="346829234">
    <w:abstractNumId w:val="25"/>
  </w:num>
  <w:num w:numId="22" w16cid:durableId="925721883">
    <w:abstractNumId w:val="5"/>
  </w:num>
  <w:num w:numId="23" w16cid:durableId="1778794580">
    <w:abstractNumId w:val="1"/>
  </w:num>
  <w:num w:numId="24" w16cid:durableId="2079596817">
    <w:abstractNumId w:val="11"/>
  </w:num>
  <w:num w:numId="25" w16cid:durableId="83039324">
    <w:abstractNumId w:val="26"/>
  </w:num>
  <w:num w:numId="26" w16cid:durableId="1835027828">
    <w:abstractNumId w:val="17"/>
  </w:num>
  <w:num w:numId="27" w16cid:durableId="1774007411">
    <w:abstractNumId w:val="20"/>
  </w:num>
  <w:num w:numId="28" w16cid:durableId="1605653174">
    <w:abstractNumId w:val="0"/>
  </w:num>
  <w:num w:numId="29" w16cid:durableId="1279800163">
    <w:abstractNumId w:val="28"/>
  </w:num>
  <w:num w:numId="30" w16cid:durableId="505292147">
    <w:abstractNumId w:val="8"/>
  </w:num>
  <w:num w:numId="31" w16cid:durableId="944772825">
    <w:abstractNumId w:val="36"/>
  </w:num>
  <w:num w:numId="32" w16cid:durableId="369187614">
    <w:abstractNumId w:val="14"/>
  </w:num>
  <w:num w:numId="33" w16cid:durableId="1448503284">
    <w:abstractNumId w:val="2"/>
  </w:num>
  <w:num w:numId="34" w16cid:durableId="107355161">
    <w:abstractNumId w:val="4"/>
  </w:num>
  <w:num w:numId="35" w16cid:durableId="599989919">
    <w:abstractNumId w:val="23"/>
  </w:num>
  <w:num w:numId="36" w16cid:durableId="966279410">
    <w:abstractNumId w:val="38"/>
  </w:num>
  <w:num w:numId="37" w16cid:durableId="1251936551">
    <w:abstractNumId w:val="30"/>
  </w:num>
  <w:num w:numId="38" w16cid:durableId="1707633783">
    <w:abstractNumId w:val="13"/>
  </w:num>
  <w:num w:numId="39" w16cid:durableId="745764556">
    <w:abstractNumId w:val="34"/>
  </w:num>
  <w:num w:numId="40" w16cid:durableId="2135904422">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BC"/>
    <w:rsid w:val="000004F5"/>
    <w:rsid w:val="00000530"/>
    <w:rsid w:val="000005A2"/>
    <w:rsid w:val="000005F9"/>
    <w:rsid w:val="0000069E"/>
    <w:rsid w:val="00000994"/>
    <w:rsid w:val="00000CD3"/>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89B"/>
    <w:rsid w:val="00005940"/>
    <w:rsid w:val="00005C84"/>
    <w:rsid w:val="00005D9F"/>
    <w:rsid w:val="000060C1"/>
    <w:rsid w:val="000060C8"/>
    <w:rsid w:val="0000617A"/>
    <w:rsid w:val="00006194"/>
    <w:rsid w:val="000063A7"/>
    <w:rsid w:val="000065F8"/>
    <w:rsid w:val="0000694F"/>
    <w:rsid w:val="000069B3"/>
    <w:rsid w:val="00006BC5"/>
    <w:rsid w:val="00006C15"/>
    <w:rsid w:val="00006F05"/>
    <w:rsid w:val="00006FD1"/>
    <w:rsid w:val="000072EB"/>
    <w:rsid w:val="00007645"/>
    <w:rsid w:val="00007874"/>
    <w:rsid w:val="000079F6"/>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DB7"/>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2A"/>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2EE4"/>
    <w:rsid w:val="0002302A"/>
    <w:rsid w:val="000230A5"/>
    <w:rsid w:val="000234A1"/>
    <w:rsid w:val="00023FB7"/>
    <w:rsid w:val="000241CB"/>
    <w:rsid w:val="000247C2"/>
    <w:rsid w:val="00024BDF"/>
    <w:rsid w:val="00024D72"/>
    <w:rsid w:val="000250AB"/>
    <w:rsid w:val="0002537F"/>
    <w:rsid w:val="0002552A"/>
    <w:rsid w:val="000255DA"/>
    <w:rsid w:val="00025A64"/>
    <w:rsid w:val="00025A71"/>
    <w:rsid w:val="000260C1"/>
    <w:rsid w:val="0002617B"/>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942"/>
    <w:rsid w:val="00031BB1"/>
    <w:rsid w:val="00032516"/>
    <w:rsid w:val="000325F7"/>
    <w:rsid w:val="000328CD"/>
    <w:rsid w:val="00032945"/>
    <w:rsid w:val="00033094"/>
    <w:rsid w:val="0003321C"/>
    <w:rsid w:val="00033501"/>
    <w:rsid w:val="0003350D"/>
    <w:rsid w:val="0003361F"/>
    <w:rsid w:val="000338A4"/>
    <w:rsid w:val="00033B3F"/>
    <w:rsid w:val="00033B55"/>
    <w:rsid w:val="00033C00"/>
    <w:rsid w:val="00033D65"/>
    <w:rsid w:val="00033DD8"/>
    <w:rsid w:val="00033E48"/>
    <w:rsid w:val="000340A1"/>
    <w:rsid w:val="00034269"/>
    <w:rsid w:val="000344FA"/>
    <w:rsid w:val="00034522"/>
    <w:rsid w:val="00034539"/>
    <w:rsid w:val="00034799"/>
    <w:rsid w:val="00034864"/>
    <w:rsid w:val="00034870"/>
    <w:rsid w:val="00034D7E"/>
    <w:rsid w:val="00034DA6"/>
    <w:rsid w:val="00035177"/>
    <w:rsid w:val="00035543"/>
    <w:rsid w:val="0003569B"/>
    <w:rsid w:val="00035768"/>
    <w:rsid w:val="00035C55"/>
    <w:rsid w:val="00035CF8"/>
    <w:rsid w:val="00035D7E"/>
    <w:rsid w:val="00035E82"/>
    <w:rsid w:val="00036014"/>
    <w:rsid w:val="000362AB"/>
    <w:rsid w:val="000363AE"/>
    <w:rsid w:val="000363FD"/>
    <w:rsid w:val="0003663D"/>
    <w:rsid w:val="00036709"/>
    <w:rsid w:val="00036A57"/>
    <w:rsid w:val="00036A5B"/>
    <w:rsid w:val="00036CBB"/>
    <w:rsid w:val="0003772C"/>
    <w:rsid w:val="000377D4"/>
    <w:rsid w:val="00037A41"/>
    <w:rsid w:val="00037B78"/>
    <w:rsid w:val="00037DBD"/>
    <w:rsid w:val="00037E65"/>
    <w:rsid w:val="00037ED5"/>
    <w:rsid w:val="0004015F"/>
    <w:rsid w:val="0004054E"/>
    <w:rsid w:val="000407DD"/>
    <w:rsid w:val="000409A3"/>
    <w:rsid w:val="00040BC8"/>
    <w:rsid w:val="00040D92"/>
    <w:rsid w:val="00041024"/>
    <w:rsid w:val="0004107E"/>
    <w:rsid w:val="000412E1"/>
    <w:rsid w:val="00041513"/>
    <w:rsid w:val="00041841"/>
    <w:rsid w:val="0004185B"/>
    <w:rsid w:val="00041BE4"/>
    <w:rsid w:val="00041E6C"/>
    <w:rsid w:val="000421F2"/>
    <w:rsid w:val="00042416"/>
    <w:rsid w:val="0004255C"/>
    <w:rsid w:val="0004263F"/>
    <w:rsid w:val="00042679"/>
    <w:rsid w:val="00042725"/>
    <w:rsid w:val="00042955"/>
    <w:rsid w:val="00042BDC"/>
    <w:rsid w:val="00043069"/>
    <w:rsid w:val="000430C3"/>
    <w:rsid w:val="000430D6"/>
    <w:rsid w:val="000434E0"/>
    <w:rsid w:val="00043726"/>
    <w:rsid w:val="000437B0"/>
    <w:rsid w:val="000439E7"/>
    <w:rsid w:val="00043AF7"/>
    <w:rsid w:val="00043ECC"/>
    <w:rsid w:val="00043ECF"/>
    <w:rsid w:val="00043F7C"/>
    <w:rsid w:val="0004420B"/>
    <w:rsid w:val="00044222"/>
    <w:rsid w:val="00044275"/>
    <w:rsid w:val="00044623"/>
    <w:rsid w:val="00044713"/>
    <w:rsid w:val="000449FE"/>
    <w:rsid w:val="00044DEE"/>
    <w:rsid w:val="00044FD9"/>
    <w:rsid w:val="00045071"/>
    <w:rsid w:val="00045743"/>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795"/>
    <w:rsid w:val="0005591E"/>
    <w:rsid w:val="000559D2"/>
    <w:rsid w:val="00055A42"/>
    <w:rsid w:val="00055A76"/>
    <w:rsid w:val="00055D39"/>
    <w:rsid w:val="00055E49"/>
    <w:rsid w:val="00056098"/>
    <w:rsid w:val="00056345"/>
    <w:rsid w:val="00056A4B"/>
    <w:rsid w:val="00056E0F"/>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1E70"/>
    <w:rsid w:val="00062226"/>
    <w:rsid w:val="00062B3D"/>
    <w:rsid w:val="00062DA5"/>
    <w:rsid w:val="00063081"/>
    <w:rsid w:val="00063205"/>
    <w:rsid w:val="000634F7"/>
    <w:rsid w:val="00063816"/>
    <w:rsid w:val="000639E3"/>
    <w:rsid w:val="00063AF6"/>
    <w:rsid w:val="00063B2B"/>
    <w:rsid w:val="00063CE7"/>
    <w:rsid w:val="00063E2C"/>
    <w:rsid w:val="0006415F"/>
    <w:rsid w:val="000641A0"/>
    <w:rsid w:val="00064261"/>
    <w:rsid w:val="000642BB"/>
    <w:rsid w:val="000643C3"/>
    <w:rsid w:val="000643CC"/>
    <w:rsid w:val="000646AB"/>
    <w:rsid w:val="000647E2"/>
    <w:rsid w:val="00064A01"/>
    <w:rsid w:val="0006512F"/>
    <w:rsid w:val="00065365"/>
    <w:rsid w:val="000653FE"/>
    <w:rsid w:val="00065407"/>
    <w:rsid w:val="000658F2"/>
    <w:rsid w:val="0006633A"/>
    <w:rsid w:val="0006642E"/>
    <w:rsid w:val="0006689D"/>
    <w:rsid w:val="00066D0B"/>
    <w:rsid w:val="00066EFF"/>
    <w:rsid w:val="00066F17"/>
    <w:rsid w:val="00066F53"/>
    <w:rsid w:val="00066FC8"/>
    <w:rsid w:val="00067223"/>
    <w:rsid w:val="00067739"/>
    <w:rsid w:val="000678E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5CD"/>
    <w:rsid w:val="0007378E"/>
    <w:rsid w:val="000738A7"/>
    <w:rsid w:val="00074089"/>
    <w:rsid w:val="00074227"/>
    <w:rsid w:val="000749EF"/>
    <w:rsid w:val="00074C8C"/>
    <w:rsid w:val="00074E57"/>
    <w:rsid w:val="00074E71"/>
    <w:rsid w:val="00075A6F"/>
    <w:rsid w:val="00075C6A"/>
    <w:rsid w:val="00075FDA"/>
    <w:rsid w:val="00076367"/>
    <w:rsid w:val="0007680E"/>
    <w:rsid w:val="00076A2B"/>
    <w:rsid w:val="00076C31"/>
    <w:rsid w:val="00076C5F"/>
    <w:rsid w:val="00076E3A"/>
    <w:rsid w:val="00076F8A"/>
    <w:rsid w:val="00077704"/>
    <w:rsid w:val="0007778A"/>
    <w:rsid w:val="00077878"/>
    <w:rsid w:val="00077BE5"/>
    <w:rsid w:val="00077C76"/>
    <w:rsid w:val="00077D5A"/>
    <w:rsid w:val="00077DB2"/>
    <w:rsid w:val="00080027"/>
    <w:rsid w:val="000800C3"/>
    <w:rsid w:val="00080459"/>
    <w:rsid w:val="000804E1"/>
    <w:rsid w:val="00080556"/>
    <w:rsid w:val="00080B30"/>
    <w:rsid w:val="000810A7"/>
    <w:rsid w:val="000813E4"/>
    <w:rsid w:val="00081472"/>
    <w:rsid w:val="00081532"/>
    <w:rsid w:val="000815E7"/>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EE4"/>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60"/>
    <w:rsid w:val="00085970"/>
    <w:rsid w:val="00085FF2"/>
    <w:rsid w:val="00086187"/>
    <w:rsid w:val="0008625E"/>
    <w:rsid w:val="000862C8"/>
    <w:rsid w:val="00086BD1"/>
    <w:rsid w:val="00087134"/>
    <w:rsid w:val="00087154"/>
    <w:rsid w:val="00087182"/>
    <w:rsid w:val="0008731E"/>
    <w:rsid w:val="00087746"/>
    <w:rsid w:val="00087CF0"/>
    <w:rsid w:val="00087ECF"/>
    <w:rsid w:val="00090241"/>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DB5"/>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9EC"/>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0B9"/>
    <w:rsid w:val="000A4167"/>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6E99"/>
    <w:rsid w:val="000A719C"/>
    <w:rsid w:val="000A78F7"/>
    <w:rsid w:val="000A7B34"/>
    <w:rsid w:val="000A7C1B"/>
    <w:rsid w:val="000A7F10"/>
    <w:rsid w:val="000B03B0"/>
    <w:rsid w:val="000B05FB"/>
    <w:rsid w:val="000B0969"/>
    <w:rsid w:val="000B0CAE"/>
    <w:rsid w:val="000B15E4"/>
    <w:rsid w:val="000B17B6"/>
    <w:rsid w:val="000B17FB"/>
    <w:rsid w:val="000B1C22"/>
    <w:rsid w:val="000B1C35"/>
    <w:rsid w:val="000B1E82"/>
    <w:rsid w:val="000B2546"/>
    <w:rsid w:val="000B2A47"/>
    <w:rsid w:val="000B2F47"/>
    <w:rsid w:val="000B313F"/>
    <w:rsid w:val="000B3216"/>
    <w:rsid w:val="000B3390"/>
    <w:rsid w:val="000B33C5"/>
    <w:rsid w:val="000B33C6"/>
    <w:rsid w:val="000B34C3"/>
    <w:rsid w:val="000B36EE"/>
    <w:rsid w:val="000B38F9"/>
    <w:rsid w:val="000B3E49"/>
    <w:rsid w:val="000B3F5F"/>
    <w:rsid w:val="000B40D1"/>
    <w:rsid w:val="000B415A"/>
    <w:rsid w:val="000B492A"/>
    <w:rsid w:val="000B4A87"/>
    <w:rsid w:val="000B4CCB"/>
    <w:rsid w:val="000B5414"/>
    <w:rsid w:val="000B555C"/>
    <w:rsid w:val="000B56E9"/>
    <w:rsid w:val="000B5795"/>
    <w:rsid w:val="000B5988"/>
    <w:rsid w:val="000B5C5C"/>
    <w:rsid w:val="000B5E98"/>
    <w:rsid w:val="000B5F99"/>
    <w:rsid w:val="000B6824"/>
    <w:rsid w:val="000B6BBD"/>
    <w:rsid w:val="000B70E1"/>
    <w:rsid w:val="000B742D"/>
    <w:rsid w:val="000B7619"/>
    <w:rsid w:val="000B78C1"/>
    <w:rsid w:val="000B7E5E"/>
    <w:rsid w:val="000C0172"/>
    <w:rsid w:val="000C04A7"/>
    <w:rsid w:val="000C0532"/>
    <w:rsid w:val="000C05B0"/>
    <w:rsid w:val="000C06A6"/>
    <w:rsid w:val="000C070C"/>
    <w:rsid w:val="000C078A"/>
    <w:rsid w:val="000C0A59"/>
    <w:rsid w:val="000C0DE3"/>
    <w:rsid w:val="000C1001"/>
    <w:rsid w:val="000C17F9"/>
    <w:rsid w:val="000C1B5F"/>
    <w:rsid w:val="000C1D49"/>
    <w:rsid w:val="000C1E23"/>
    <w:rsid w:val="000C1E57"/>
    <w:rsid w:val="000C2208"/>
    <w:rsid w:val="000C27F3"/>
    <w:rsid w:val="000C2BCA"/>
    <w:rsid w:val="000C2FB7"/>
    <w:rsid w:val="000C2FDE"/>
    <w:rsid w:val="000C31B8"/>
    <w:rsid w:val="000C38C3"/>
    <w:rsid w:val="000C3957"/>
    <w:rsid w:val="000C41E5"/>
    <w:rsid w:val="000C4462"/>
    <w:rsid w:val="000C491C"/>
    <w:rsid w:val="000C4AEB"/>
    <w:rsid w:val="000C4D73"/>
    <w:rsid w:val="000C515A"/>
    <w:rsid w:val="000C5424"/>
    <w:rsid w:val="000C5832"/>
    <w:rsid w:val="000C588B"/>
    <w:rsid w:val="000C65AB"/>
    <w:rsid w:val="000C66F3"/>
    <w:rsid w:val="000C6FA7"/>
    <w:rsid w:val="000C70FF"/>
    <w:rsid w:val="000C7EFC"/>
    <w:rsid w:val="000C7F20"/>
    <w:rsid w:val="000D028B"/>
    <w:rsid w:val="000D080D"/>
    <w:rsid w:val="000D09AE"/>
    <w:rsid w:val="000D0AF2"/>
    <w:rsid w:val="000D0F18"/>
    <w:rsid w:val="000D11E8"/>
    <w:rsid w:val="000D12A9"/>
    <w:rsid w:val="000D13EC"/>
    <w:rsid w:val="000D1505"/>
    <w:rsid w:val="000D1689"/>
    <w:rsid w:val="000D1A2C"/>
    <w:rsid w:val="000D1A2E"/>
    <w:rsid w:val="000D1D7C"/>
    <w:rsid w:val="000D1E3C"/>
    <w:rsid w:val="000D1E97"/>
    <w:rsid w:val="000D2071"/>
    <w:rsid w:val="000D2554"/>
    <w:rsid w:val="000D284E"/>
    <w:rsid w:val="000D2A62"/>
    <w:rsid w:val="000D3057"/>
    <w:rsid w:val="000D30E4"/>
    <w:rsid w:val="000D3112"/>
    <w:rsid w:val="000D35A2"/>
    <w:rsid w:val="000D360C"/>
    <w:rsid w:val="000D36FB"/>
    <w:rsid w:val="000D39CB"/>
    <w:rsid w:val="000D3A53"/>
    <w:rsid w:val="000D3B81"/>
    <w:rsid w:val="000D3C4D"/>
    <w:rsid w:val="000D3D7F"/>
    <w:rsid w:val="000D3D86"/>
    <w:rsid w:val="000D3EF4"/>
    <w:rsid w:val="000D4413"/>
    <w:rsid w:val="000D4611"/>
    <w:rsid w:val="000D5391"/>
    <w:rsid w:val="000D5D19"/>
    <w:rsid w:val="000D5EB0"/>
    <w:rsid w:val="000D60D3"/>
    <w:rsid w:val="000D6163"/>
    <w:rsid w:val="000D62DC"/>
    <w:rsid w:val="000D6312"/>
    <w:rsid w:val="000D6799"/>
    <w:rsid w:val="000D6856"/>
    <w:rsid w:val="000D68A5"/>
    <w:rsid w:val="000D7054"/>
    <w:rsid w:val="000D7672"/>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6C4"/>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095"/>
    <w:rsid w:val="001002BD"/>
    <w:rsid w:val="00100312"/>
    <w:rsid w:val="001004D2"/>
    <w:rsid w:val="001005AB"/>
    <w:rsid w:val="00100814"/>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702"/>
    <w:rsid w:val="00103804"/>
    <w:rsid w:val="00103937"/>
    <w:rsid w:val="00104119"/>
    <w:rsid w:val="001045AF"/>
    <w:rsid w:val="00104839"/>
    <w:rsid w:val="0010493B"/>
    <w:rsid w:val="0010493D"/>
    <w:rsid w:val="00104DA0"/>
    <w:rsid w:val="00104DF3"/>
    <w:rsid w:val="00105160"/>
    <w:rsid w:val="001052D8"/>
    <w:rsid w:val="001053C1"/>
    <w:rsid w:val="00105459"/>
    <w:rsid w:val="00105570"/>
    <w:rsid w:val="0010565C"/>
    <w:rsid w:val="001056CB"/>
    <w:rsid w:val="00105812"/>
    <w:rsid w:val="0010587B"/>
    <w:rsid w:val="001058F5"/>
    <w:rsid w:val="00105A97"/>
    <w:rsid w:val="00106319"/>
    <w:rsid w:val="001066D3"/>
    <w:rsid w:val="001067A4"/>
    <w:rsid w:val="00106A8D"/>
    <w:rsid w:val="00106BC9"/>
    <w:rsid w:val="00106F64"/>
    <w:rsid w:val="0010706D"/>
    <w:rsid w:val="00107304"/>
    <w:rsid w:val="00107531"/>
    <w:rsid w:val="00107700"/>
    <w:rsid w:val="001109E6"/>
    <w:rsid w:val="00111215"/>
    <w:rsid w:val="001113AF"/>
    <w:rsid w:val="001114A3"/>
    <w:rsid w:val="00111719"/>
    <w:rsid w:val="0011199A"/>
    <w:rsid w:val="00111AEB"/>
    <w:rsid w:val="00111CB8"/>
    <w:rsid w:val="00111FF4"/>
    <w:rsid w:val="001120FC"/>
    <w:rsid w:val="0011267F"/>
    <w:rsid w:val="001126E6"/>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2C"/>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857"/>
    <w:rsid w:val="001209AD"/>
    <w:rsid w:val="00120A72"/>
    <w:rsid w:val="00120E96"/>
    <w:rsid w:val="00120F15"/>
    <w:rsid w:val="00121292"/>
    <w:rsid w:val="00121423"/>
    <w:rsid w:val="00121548"/>
    <w:rsid w:val="001216B6"/>
    <w:rsid w:val="00121A7A"/>
    <w:rsid w:val="0012226F"/>
    <w:rsid w:val="00122469"/>
    <w:rsid w:val="00122BE7"/>
    <w:rsid w:val="00122C03"/>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4F63"/>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B50"/>
    <w:rsid w:val="00127EA2"/>
    <w:rsid w:val="00130610"/>
    <w:rsid w:val="00130753"/>
    <w:rsid w:val="001309B3"/>
    <w:rsid w:val="00130B3A"/>
    <w:rsid w:val="00130B79"/>
    <w:rsid w:val="00130B83"/>
    <w:rsid w:val="00130BE2"/>
    <w:rsid w:val="00130C2D"/>
    <w:rsid w:val="00130EAE"/>
    <w:rsid w:val="001310C4"/>
    <w:rsid w:val="0013118C"/>
    <w:rsid w:val="001317B1"/>
    <w:rsid w:val="0013195E"/>
    <w:rsid w:val="00131EA7"/>
    <w:rsid w:val="001326B7"/>
    <w:rsid w:val="00132BAC"/>
    <w:rsid w:val="00132CFC"/>
    <w:rsid w:val="00132E5C"/>
    <w:rsid w:val="001333C8"/>
    <w:rsid w:val="00133606"/>
    <w:rsid w:val="0013361D"/>
    <w:rsid w:val="00133D80"/>
    <w:rsid w:val="00133EF9"/>
    <w:rsid w:val="00133F15"/>
    <w:rsid w:val="0013412A"/>
    <w:rsid w:val="0013423B"/>
    <w:rsid w:val="0013425D"/>
    <w:rsid w:val="00134974"/>
    <w:rsid w:val="00134B9D"/>
    <w:rsid w:val="00134DC0"/>
    <w:rsid w:val="00134E29"/>
    <w:rsid w:val="00134E7D"/>
    <w:rsid w:val="00135665"/>
    <w:rsid w:val="0013569E"/>
    <w:rsid w:val="0013594B"/>
    <w:rsid w:val="00135972"/>
    <w:rsid w:val="00135A19"/>
    <w:rsid w:val="00135CC3"/>
    <w:rsid w:val="00136168"/>
    <w:rsid w:val="00136179"/>
    <w:rsid w:val="001361ED"/>
    <w:rsid w:val="0013659E"/>
    <w:rsid w:val="0013688A"/>
    <w:rsid w:val="00136A21"/>
    <w:rsid w:val="00136EA1"/>
    <w:rsid w:val="00137105"/>
    <w:rsid w:val="00137384"/>
    <w:rsid w:val="001373A0"/>
    <w:rsid w:val="00137741"/>
    <w:rsid w:val="00137839"/>
    <w:rsid w:val="00137CD3"/>
    <w:rsid w:val="001402D2"/>
    <w:rsid w:val="00140596"/>
    <w:rsid w:val="001405C9"/>
    <w:rsid w:val="0014085D"/>
    <w:rsid w:val="001409E4"/>
    <w:rsid w:val="00140A2E"/>
    <w:rsid w:val="00140A67"/>
    <w:rsid w:val="00140D43"/>
    <w:rsid w:val="00140E68"/>
    <w:rsid w:val="00140EF5"/>
    <w:rsid w:val="00141093"/>
    <w:rsid w:val="001410A9"/>
    <w:rsid w:val="00141164"/>
    <w:rsid w:val="0014168C"/>
    <w:rsid w:val="00141757"/>
    <w:rsid w:val="00141AC2"/>
    <w:rsid w:val="00141B8E"/>
    <w:rsid w:val="00141D92"/>
    <w:rsid w:val="00141E29"/>
    <w:rsid w:val="00142181"/>
    <w:rsid w:val="001421D0"/>
    <w:rsid w:val="0014227B"/>
    <w:rsid w:val="00142418"/>
    <w:rsid w:val="001426D9"/>
    <w:rsid w:val="001427C7"/>
    <w:rsid w:val="00142ED4"/>
    <w:rsid w:val="0014342B"/>
    <w:rsid w:val="001438F5"/>
    <w:rsid w:val="00143BD9"/>
    <w:rsid w:val="00143CFF"/>
    <w:rsid w:val="00143D5C"/>
    <w:rsid w:val="0014405C"/>
    <w:rsid w:val="0014440C"/>
    <w:rsid w:val="0014467C"/>
    <w:rsid w:val="001449FC"/>
    <w:rsid w:val="00144D06"/>
    <w:rsid w:val="00144E3E"/>
    <w:rsid w:val="001455CC"/>
    <w:rsid w:val="001456AE"/>
    <w:rsid w:val="00145993"/>
    <w:rsid w:val="00145A94"/>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6D"/>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8FB"/>
    <w:rsid w:val="001559B7"/>
    <w:rsid w:val="00155B12"/>
    <w:rsid w:val="00155CD9"/>
    <w:rsid w:val="00155EFB"/>
    <w:rsid w:val="00155F3A"/>
    <w:rsid w:val="0015650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2F24"/>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06A"/>
    <w:rsid w:val="0016629B"/>
    <w:rsid w:val="0016647D"/>
    <w:rsid w:val="0016663D"/>
    <w:rsid w:val="00166941"/>
    <w:rsid w:val="00166ACF"/>
    <w:rsid w:val="00166AE0"/>
    <w:rsid w:val="00166DBC"/>
    <w:rsid w:val="00166E34"/>
    <w:rsid w:val="001671E8"/>
    <w:rsid w:val="00167384"/>
    <w:rsid w:val="00167535"/>
    <w:rsid w:val="00167692"/>
    <w:rsid w:val="001678FF"/>
    <w:rsid w:val="001679F6"/>
    <w:rsid w:val="00167A0C"/>
    <w:rsid w:val="00167A2C"/>
    <w:rsid w:val="00167B82"/>
    <w:rsid w:val="00167C0C"/>
    <w:rsid w:val="00167DCF"/>
    <w:rsid w:val="00167E3C"/>
    <w:rsid w:val="00167F4E"/>
    <w:rsid w:val="0017013F"/>
    <w:rsid w:val="001702B2"/>
    <w:rsid w:val="001702C0"/>
    <w:rsid w:val="00170ED8"/>
    <w:rsid w:val="00171044"/>
    <w:rsid w:val="001710BB"/>
    <w:rsid w:val="00171624"/>
    <w:rsid w:val="00171914"/>
    <w:rsid w:val="00171B84"/>
    <w:rsid w:val="0017264B"/>
    <w:rsid w:val="001726CB"/>
    <w:rsid w:val="00172CE6"/>
    <w:rsid w:val="00172D82"/>
    <w:rsid w:val="00172D8C"/>
    <w:rsid w:val="00172FB6"/>
    <w:rsid w:val="00172FBD"/>
    <w:rsid w:val="0017309E"/>
    <w:rsid w:val="00173217"/>
    <w:rsid w:val="00173498"/>
    <w:rsid w:val="00173794"/>
    <w:rsid w:val="00173855"/>
    <w:rsid w:val="00173B69"/>
    <w:rsid w:val="00173B6B"/>
    <w:rsid w:val="00174110"/>
    <w:rsid w:val="001743B2"/>
    <w:rsid w:val="00174534"/>
    <w:rsid w:val="00174BCC"/>
    <w:rsid w:val="001753C4"/>
    <w:rsid w:val="0017546D"/>
    <w:rsid w:val="00175564"/>
    <w:rsid w:val="00175728"/>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0C4"/>
    <w:rsid w:val="00181836"/>
    <w:rsid w:val="00181A77"/>
    <w:rsid w:val="00181CA0"/>
    <w:rsid w:val="00181F78"/>
    <w:rsid w:val="001822E7"/>
    <w:rsid w:val="0018277B"/>
    <w:rsid w:val="0018294E"/>
    <w:rsid w:val="001829FA"/>
    <w:rsid w:val="00182B21"/>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04D"/>
    <w:rsid w:val="0019214A"/>
    <w:rsid w:val="00192276"/>
    <w:rsid w:val="001924B6"/>
    <w:rsid w:val="001927F4"/>
    <w:rsid w:val="001928FA"/>
    <w:rsid w:val="001929DB"/>
    <w:rsid w:val="00192BD0"/>
    <w:rsid w:val="00192D37"/>
    <w:rsid w:val="00192FDE"/>
    <w:rsid w:val="00193048"/>
    <w:rsid w:val="00193109"/>
    <w:rsid w:val="001932DB"/>
    <w:rsid w:val="00193568"/>
    <w:rsid w:val="00193FB1"/>
    <w:rsid w:val="001940FB"/>
    <w:rsid w:val="0019423B"/>
    <w:rsid w:val="00194813"/>
    <w:rsid w:val="001948B8"/>
    <w:rsid w:val="00194C1C"/>
    <w:rsid w:val="00194F91"/>
    <w:rsid w:val="0019500E"/>
    <w:rsid w:val="0019507D"/>
    <w:rsid w:val="0019510E"/>
    <w:rsid w:val="001951F9"/>
    <w:rsid w:val="00195705"/>
    <w:rsid w:val="00195C16"/>
    <w:rsid w:val="00195D95"/>
    <w:rsid w:val="001961CD"/>
    <w:rsid w:val="001964C7"/>
    <w:rsid w:val="001964E8"/>
    <w:rsid w:val="00196811"/>
    <w:rsid w:val="00196852"/>
    <w:rsid w:val="00196A0E"/>
    <w:rsid w:val="00196D7A"/>
    <w:rsid w:val="00196DC5"/>
    <w:rsid w:val="00196DF2"/>
    <w:rsid w:val="00196E62"/>
    <w:rsid w:val="001970DE"/>
    <w:rsid w:val="00197119"/>
    <w:rsid w:val="00197246"/>
    <w:rsid w:val="00197410"/>
    <w:rsid w:val="0019753F"/>
    <w:rsid w:val="00197B2C"/>
    <w:rsid w:val="00197CB0"/>
    <w:rsid w:val="00197F99"/>
    <w:rsid w:val="00198741"/>
    <w:rsid w:val="001A006D"/>
    <w:rsid w:val="001A0275"/>
    <w:rsid w:val="001A04D0"/>
    <w:rsid w:val="001A0EC3"/>
    <w:rsid w:val="001A108B"/>
    <w:rsid w:val="001A127F"/>
    <w:rsid w:val="001A14CE"/>
    <w:rsid w:val="001A1539"/>
    <w:rsid w:val="001A181F"/>
    <w:rsid w:val="001A1CCE"/>
    <w:rsid w:val="001A2279"/>
    <w:rsid w:val="001A29E7"/>
    <w:rsid w:val="001A2C5C"/>
    <w:rsid w:val="001A2CC0"/>
    <w:rsid w:val="001A2E27"/>
    <w:rsid w:val="001A3119"/>
    <w:rsid w:val="001A3353"/>
    <w:rsid w:val="001A362D"/>
    <w:rsid w:val="001A36BC"/>
    <w:rsid w:val="001A37F8"/>
    <w:rsid w:val="001A3A69"/>
    <w:rsid w:val="001A3BCE"/>
    <w:rsid w:val="001A3F69"/>
    <w:rsid w:val="001A416F"/>
    <w:rsid w:val="001A443F"/>
    <w:rsid w:val="001A4707"/>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5E8"/>
    <w:rsid w:val="001A6696"/>
    <w:rsid w:val="001A682C"/>
    <w:rsid w:val="001A6D6F"/>
    <w:rsid w:val="001A725E"/>
    <w:rsid w:val="001A727B"/>
    <w:rsid w:val="001A7BCB"/>
    <w:rsid w:val="001A7D4F"/>
    <w:rsid w:val="001A7FA4"/>
    <w:rsid w:val="001B029E"/>
    <w:rsid w:val="001B03B7"/>
    <w:rsid w:val="001B0442"/>
    <w:rsid w:val="001B049B"/>
    <w:rsid w:val="001B0628"/>
    <w:rsid w:val="001B06B3"/>
    <w:rsid w:val="001B09AD"/>
    <w:rsid w:val="001B0BD1"/>
    <w:rsid w:val="001B110C"/>
    <w:rsid w:val="001B1120"/>
    <w:rsid w:val="001B1191"/>
    <w:rsid w:val="001B121C"/>
    <w:rsid w:val="001B122B"/>
    <w:rsid w:val="001B1344"/>
    <w:rsid w:val="001B14BD"/>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527"/>
    <w:rsid w:val="001B4631"/>
    <w:rsid w:val="001B4652"/>
    <w:rsid w:val="001B484B"/>
    <w:rsid w:val="001B4AB4"/>
    <w:rsid w:val="001B4C04"/>
    <w:rsid w:val="001B5180"/>
    <w:rsid w:val="001B51AA"/>
    <w:rsid w:val="001B55FC"/>
    <w:rsid w:val="001B5F0C"/>
    <w:rsid w:val="001B5F43"/>
    <w:rsid w:val="001B5FE1"/>
    <w:rsid w:val="001B657E"/>
    <w:rsid w:val="001B65D0"/>
    <w:rsid w:val="001B6669"/>
    <w:rsid w:val="001B69DA"/>
    <w:rsid w:val="001B7010"/>
    <w:rsid w:val="001B717E"/>
    <w:rsid w:val="001B71D6"/>
    <w:rsid w:val="001B7281"/>
    <w:rsid w:val="001B7323"/>
    <w:rsid w:val="001B7370"/>
    <w:rsid w:val="001B7378"/>
    <w:rsid w:val="001B7407"/>
    <w:rsid w:val="001B749D"/>
    <w:rsid w:val="001B7906"/>
    <w:rsid w:val="001B79BA"/>
    <w:rsid w:val="001B7ACC"/>
    <w:rsid w:val="001B7F77"/>
    <w:rsid w:val="001C01B7"/>
    <w:rsid w:val="001C0211"/>
    <w:rsid w:val="001C0BC4"/>
    <w:rsid w:val="001C0F1C"/>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BD5"/>
    <w:rsid w:val="001C4CD5"/>
    <w:rsid w:val="001C4D23"/>
    <w:rsid w:val="001C4F0D"/>
    <w:rsid w:val="001C4F69"/>
    <w:rsid w:val="001C4FD5"/>
    <w:rsid w:val="001C50E0"/>
    <w:rsid w:val="001C50E3"/>
    <w:rsid w:val="001C5268"/>
    <w:rsid w:val="001C55C0"/>
    <w:rsid w:val="001C56A7"/>
    <w:rsid w:val="001C56C5"/>
    <w:rsid w:val="001C5924"/>
    <w:rsid w:val="001C5AE9"/>
    <w:rsid w:val="001C5B7B"/>
    <w:rsid w:val="001C5C44"/>
    <w:rsid w:val="001C5D2D"/>
    <w:rsid w:val="001C60D2"/>
    <w:rsid w:val="001C626F"/>
    <w:rsid w:val="001C6661"/>
    <w:rsid w:val="001C66A7"/>
    <w:rsid w:val="001C6702"/>
    <w:rsid w:val="001C6957"/>
    <w:rsid w:val="001C6CE1"/>
    <w:rsid w:val="001C7185"/>
    <w:rsid w:val="001C7268"/>
    <w:rsid w:val="001C77C3"/>
    <w:rsid w:val="001C78FA"/>
    <w:rsid w:val="001C78FC"/>
    <w:rsid w:val="001C7BBA"/>
    <w:rsid w:val="001C7D33"/>
    <w:rsid w:val="001D02C9"/>
    <w:rsid w:val="001D0584"/>
    <w:rsid w:val="001D0896"/>
    <w:rsid w:val="001D096F"/>
    <w:rsid w:val="001D0DD1"/>
    <w:rsid w:val="001D13EC"/>
    <w:rsid w:val="001D144A"/>
    <w:rsid w:val="001D155F"/>
    <w:rsid w:val="001D1AD1"/>
    <w:rsid w:val="001D252E"/>
    <w:rsid w:val="001D2A2B"/>
    <w:rsid w:val="001D2C1D"/>
    <w:rsid w:val="001D3507"/>
    <w:rsid w:val="001D363E"/>
    <w:rsid w:val="001D396A"/>
    <w:rsid w:val="001D3CC4"/>
    <w:rsid w:val="001D3E86"/>
    <w:rsid w:val="001D40FD"/>
    <w:rsid w:val="001D480A"/>
    <w:rsid w:val="001D4BC5"/>
    <w:rsid w:val="001D4C80"/>
    <w:rsid w:val="001D5C94"/>
    <w:rsid w:val="001D62B2"/>
    <w:rsid w:val="001D64F9"/>
    <w:rsid w:val="001D6620"/>
    <w:rsid w:val="001D68BE"/>
    <w:rsid w:val="001D6A1D"/>
    <w:rsid w:val="001D6C50"/>
    <w:rsid w:val="001D6E2D"/>
    <w:rsid w:val="001D6F11"/>
    <w:rsid w:val="001D6FA5"/>
    <w:rsid w:val="001D72F6"/>
    <w:rsid w:val="001D7473"/>
    <w:rsid w:val="001D74FE"/>
    <w:rsid w:val="001D767E"/>
    <w:rsid w:val="001D79DE"/>
    <w:rsid w:val="001E004D"/>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3FD6"/>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9A"/>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56A"/>
    <w:rsid w:val="001F16CB"/>
    <w:rsid w:val="001F1704"/>
    <w:rsid w:val="001F177E"/>
    <w:rsid w:val="001F1798"/>
    <w:rsid w:val="001F181D"/>
    <w:rsid w:val="001F19B5"/>
    <w:rsid w:val="001F1CA5"/>
    <w:rsid w:val="001F1CAC"/>
    <w:rsid w:val="001F1D1C"/>
    <w:rsid w:val="001F1DA1"/>
    <w:rsid w:val="001F1F19"/>
    <w:rsid w:val="001F1F58"/>
    <w:rsid w:val="001F1F7A"/>
    <w:rsid w:val="001F2217"/>
    <w:rsid w:val="001F23E4"/>
    <w:rsid w:val="001F2C6C"/>
    <w:rsid w:val="001F2EBF"/>
    <w:rsid w:val="001F339F"/>
    <w:rsid w:val="001F380D"/>
    <w:rsid w:val="001F3C10"/>
    <w:rsid w:val="001F3CF2"/>
    <w:rsid w:val="001F3DED"/>
    <w:rsid w:val="001F3FCA"/>
    <w:rsid w:val="001F4064"/>
    <w:rsid w:val="001F44E3"/>
    <w:rsid w:val="001F47A0"/>
    <w:rsid w:val="001F47EF"/>
    <w:rsid w:val="001F4893"/>
    <w:rsid w:val="001F4C7D"/>
    <w:rsid w:val="001F4D40"/>
    <w:rsid w:val="001F4E7E"/>
    <w:rsid w:val="001F5192"/>
    <w:rsid w:val="001F53D6"/>
    <w:rsid w:val="001F6525"/>
    <w:rsid w:val="001F6DC8"/>
    <w:rsid w:val="001F6E1E"/>
    <w:rsid w:val="001F708D"/>
    <w:rsid w:val="001F71C1"/>
    <w:rsid w:val="001F72BB"/>
    <w:rsid w:val="001F773B"/>
    <w:rsid w:val="001F78B4"/>
    <w:rsid w:val="001F7C6D"/>
    <w:rsid w:val="001F7E03"/>
    <w:rsid w:val="0020057B"/>
    <w:rsid w:val="00200791"/>
    <w:rsid w:val="002007F1"/>
    <w:rsid w:val="00201765"/>
    <w:rsid w:val="00201882"/>
    <w:rsid w:val="00201960"/>
    <w:rsid w:val="00201D35"/>
    <w:rsid w:val="00201D39"/>
    <w:rsid w:val="00201F0D"/>
    <w:rsid w:val="0020210B"/>
    <w:rsid w:val="0020244F"/>
    <w:rsid w:val="00202568"/>
    <w:rsid w:val="0020284B"/>
    <w:rsid w:val="00202850"/>
    <w:rsid w:val="0020295E"/>
    <w:rsid w:val="00202B61"/>
    <w:rsid w:val="00202E5D"/>
    <w:rsid w:val="00203036"/>
    <w:rsid w:val="002032C0"/>
    <w:rsid w:val="002033CB"/>
    <w:rsid w:val="002035C7"/>
    <w:rsid w:val="0020379F"/>
    <w:rsid w:val="002038FA"/>
    <w:rsid w:val="00203978"/>
    <w:rsid w:val="00203BDA"/>
    <w:rsid w:val="00203C89"/>
    <w:rsid w:val="00203D51"/>
    <w:rsid w:val="00203EC8"/>
    <w:rsid w:val="0020423E"/>
    <w:rsid w:val="002042EF"/>
    <w:rsid w:val="002043AC"/>
    <w:rsid w:val="00204A91"/>
    <w:rsid w:val="00204C92"/>
    <w:rsid w:val="00204D47"/>
    <w:rsid w:val="0020540C"/>
    <w:rsid w:val="00205B78"/>
    <w:rsid w:val="00205F4A"/>
    <w:rsid w:val="00205FF4"/>
    <w:rsid w:val="0020655B"/>
    <w:rsid w:val="0020677C"/>
    <w:rsid w:val="00206BF3"/>
    <w:rsid w:val="00206CB7"/>
    <w:rsid w:val="00206D2C"/>
    <w:rsid w:val="00206FF9"/>
    <w:rsid w:val="00207136"/>
    <w:rsid w:val="002071BF"/>
    <w:rsid w:val="002071E9"/>
    <w:rsid w:val="0020769D"/>
    <w:rsid w:val="002077D6"/>
    <w:rsid w:val="00207C49"/>
    <w:rsid w:val="00207CA3"/>
    <w:rsid w:val="00207CE0"/>
    <w:rsid w:val="00207CE3"/>
    <w:rsid w:val="00207EA1"/>
    <w:rsid w:val="00207FBF"/>
    <w:rsid w:val="002100F5"/>
    <w:rsid w:val="00210411"/>
    <w:rsid w:val="002104A2"/>
    <w:rsid w:val="00210A4A"/>
    <w:rsid w:val="00210B1A"/>
    <w:rsid w:val="00210CD7"/>
    <w:rsid w:val="00210EEA"/>
    <w:rsid w:val="00211259"/>
    <w:rsid w:val="002112DA"/>
    <w:rsid w:val="002113CF"/>
    <w:rsid w:val="0021176C"/>
    <w:rsid w:val="00211EEC"/>
    <w:rsid w:val="0021211A"/>
    <w:rsid w:val="00212316"/>
    <w:rsid w:val="00212651"/>
    <w:rsid w:val="0021268F"/>
    <w:rsid w:val="002126B5"/>
    <w:rsid w:val="0021294F"/>
    <w:rsid w:val="00212B22"/>
    <w:rsid w:val="00212C47"/>
    <w:rsid w:val="00212E90"/>
    <w:rsid w:val="00212EF1"/>
    <w:rsid w:val="0021315D"/>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4C"/>
    <w:rsid w:val="0021696C"/>
    <w:rsid w:val="00216ADF"/>
    <w:rsid w:val="00217011"/>
    <w:rsid w:val="00217363"/>
    <w:rsid w:val="00217498"/>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DD1"/>
    <w:rsid w:val="00221F3B"/>
    <w:rsid w:val="00222178"/>
    <w:rsid w:val="002221CB"/>
    <w:rsid w:val="00222488"/>
    <w:rsid w:val="002225B6"/>
    <w:rsid w:val="00222A6D"/>
    <w:rsid w:val="00222AEC"/>
    <w:rsid w:val="00222B25"/>
    <w:rsid w:val="00222F65"/>
    <w:rsid w:val="002230CF"/>
    <w:rsid w:val="00223625"/>
    <w:rsid w:val="002238CC"/>
    <w:rsid w:val="00223D50"/>
    <w:rsid w:val="00224065"/>
    <w:rsid w:val="00224107"/>
    <w:rsid w:val="002242E8"/>
    <w:rsid w:val="002243D9"/>
    <w:rsid w:val="00224514"/>
    <w:rsid w:val="00224A22"/>
    <w:rsid w:val="00225191"/>
    <w:rsid w:val="0022520A"/>
    <w:rsid w:val="00225551"/>
    <w:rsid w:val="002257F4"/>
    <w:rsid w:val="00225979"/>
    <w:rsid w:val="00226155"/>
    <w:rsid w:val="0022677A"/>
    <w:rsid w:val="00226865"/>
    <w:rsid w:val="00226BB0"/>
    <w:rsid w:val="00226D4F"/>
    <w:rsid w:val="00226E9E"/>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67C"/>
    <w:rsid w:val="00232ABF"/>
    <w:rsid w:val="00233372"/>
    <w:rsid w:val="0023353F"/>
    <w:rsid w:val="00233654"/>
    <w:rsid w:val="002342DD"/>
    <w:rsid w:val="00234385"/>
    <w:rsid w:val="002344A0"/>
    <w:rsid w:val="00234ABA"/>
    <w:rsid w:val="00234B22"/>
    <w:rsid w:val="00234C3F"/>
    <w:rsid w:val="0023528A"/>
    <w:rsid w:val="002352F4"/>
    <w:rsid w:val="0023547C"/>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6EFE"/>
    <w:rsid w:val="002376AA"/>
    <w:rsid w:val="00237C15"/>
    <w:rsid w:val="00237FC9"/>
    <w:rsid w:val="002400C1"/>
    <w:rsid w:val="00240150"/>
    <w:rsid w:val="002403AB"/>
    <w:rsid w:val="00240B27"/>
    <w:rsid w:val="00240E43"/>
    <w:rsid w:val="00240E56"/>
    <w:rsid w:val="00240F9D"/>
    <w:rsid w:val="002412BF"/>
    <w:rsid w:val="002412FB"/>
    <w:rsid w:val="00241615"/>
    <w:rsid w:val="00241798"/>
    <w:rsid w:val="00241B90"/>
    <w:rsid w:val="00241C61"/>
    <w:rsid w:val="00241EA1"/>
    <w:rsid w:val="002421B4"/>
    <w:rsid w:val="002424C3"/>
    <w:rsid w:val="002427BF"/>
    <w:rsid w:val="00243F28"/>
    <w:rsid w:val="00243F52"/>
    <w:rsid w:val="00244192"/>
    <w:rsid w:val="00244380"/>
    <w:rsid w:val="002446A0"/>
    <w:rsid w:val="0024477E"/>
    <w:rsid w:val="00244A37"/>
    <w:rsid w:val="00244A81"/>
    <w:rsid w:val="00244C7B"/>
    <w:rsid w:val="00244DD6"/>
    <w:rsid w:val="00244F9C"/>
    <w:rsid w:val="00244FBB"/>
    <w:rsid w:val="002455A4"/>
    <w:rsid w:val="0024567B"/>
    <w:rsid w:val="002457C9"/>
    <w:rsid w:val="002459BE"/>
    <w:rsid w:val="00245A3F"/>
    <w:rsid w:val="00245CEC"/>
    <w:rsid w:val="00245DD4"/>
    <w:rsid w:val="00245DEB"/>
    <w:rsid w:val="00245F1A"/>
    <w:rsid w:val="00245FD2"/>
    <w:rsid w:val="0024674F"/>
    <w:rsid w:val="00246A67"/>
    <w:rsid w:val="00246B47"/>
    <w:rsid w:val="00246B6E"/>
    <w:rsid w:val="00246CCB"/>
    <w:rsid w:val="00246EE6"/>
    <w:rsid w:val="0024702B"/>
    <w:rsid w:val="0024711B"/>
    <w:rsid w:val="00247BE0"/>
    <w:rsid w:val="00247C8F"/>
    <w:rsid w:val="00247E2B"/>
    <w:rsid w:val="00247E78"/>
    <w:rsid w:val="002503F2"/>
    <w:rsid w:val="0025052F"/>
    <w:rsid w:val="002505E4"/>
    <w:rsid w:val="002506CB"/>
    <w:rsid w:val="00250A1E"/>
    <w:rsid w:val="00250AF2"/>
    <w:rsid w:val="00250BDB"/>
    <w:rsid w:val="00251125"/>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50B"/>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6CD2"/>
    <w:rsid w:val="002572EA"/>
    <w:rsid w:val="002573BB"/>
    <w:rsid w:val="002575EE"/>
    <w:rsid w:val="0025780D"/>
    <w:rsid w:val="002578FA"/>
    <w:rsid w:val="00257C26"/>
    <w:rsid w:val="0026012F"/>
    <w:rsid w:val="0026058A"/>
    <w:rsid w:val="002606E3"/>
    <w:rsid w:val="002609BD"/>
    <w:rsid w:val="00260DC3"/>
    <w:rsid w:val="002617E4"/>
    <w:rsid w:val="00261918"/>
    <w:rsid w:val="00261FB3"/>
    <w:rsid w:val="002620CC"/>
    <w:rsid w:val="00262256"/>
    <w:rsid w:val="00262408"/>
    <w:rsid w:val="00262430"/>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8A7"/>
    <w:rsid w:val="00266AEB"/>
    <w:rsid w:val="00266DB9"/>
    <w:rsid w:val="00266E6B"/>
    <w:rsid w:val="00267592"/>
    <w:rsid w:val="00267AAE"/>
    <w:rsid w:val="00267CE9"/>
    <w:rsid w:val="00267DBA"/>
    <w:rsid w:val="002701A0"/>
    <w:rsid w:val="002701AC"/>
    <w:rsid w:val="00270396"/>
    <w:rsid w:val="002706BE"/>
    <w:rsid w:val="00270959"/>
    <w:rsid w:val="00270EDE"/>
    <w:rsid w:val="00271090"/>
    <w:rsid w:val="00271179"/>
    <w:rsid w:val="0027121D"/>
    <w:rsid w:val="00271586"/>
    <w:rsid w:val="002717A3"/>
    <w:rsid w:val="00271958"/>
    <w:rsid w:val="00271BA3"/>
    <w:rsid w:val="00271C5C"/>
    <w:rsid w:val="00271D2A"/>
    <w:rsid w:val="002722D0"/>
    <w:rsid w:val="002722D1"/>
    <w:rsid w:val="00272414"/>
    <w:rsid w:val="0027262D"/>
    <w:rsid w:val="00272A0E"/>
    <w:rsid w:val="00272AF9"/>
    <w:rsid w:val="00272D5F"/>
    <w:rsid w:val="00272D63"/>
    <w:rsid w:val="00272F27"/>
    <w:rsid w:val="002732AB"/>
    <w:rsid w:val="0027331A"/>
    <w:rsid w:val="00273AA1"/>
    <w:rsid w:val="00273C79"/>
    <w:rsid w:val="00274054"/>
    <w:rsid w:val="00274089"/>
    <w:rsid w:val="002742E0"/>
    <w:rsid w:val="002743D0"/>
    <w:rsid w:val="00274641"/>
    <w:rsid w:val="00274AF9"/>
    <w:rsid w:val="00274DAE"/>
    <w:rsid w:val="00274FDD"/>
    <w:rsid w:val="00275037"/>
    <w:rsid w:val="0027516D"/>
    <w:rsid w:val="0027520E"/>
    <w:rsid w:val="00275303"/>
    <w:rsid w:val="0027537B"/>
    <w:rsid w:val="00275711"/>
    <w:rsid w:val="00275866"/>
    <w:rsid w:val="00275952"/>
    <w:rsid w:val="00275B42"/>
    <w:rsid w:val="00275C6C"/>
    <w:rsid w:val="00275DC7"/>
    <w:rsid w:val="00275F03"/>
    <w:rsid w:val="0027628C"/>
    <w:rsid w:val="002763EA"/>
    <w:rsid w:val="0027662B"/>
    <w:rsid w:val="002766C7"/>
    <w:rsid w:val="00276912"/>
    <w:rsid w:val="00277546"/>
    <w:rsid w:val="002775BB"/>
    <w:rsid w:val="00277678"/>
    <w:rsid w:val="0027769E"/>
    <w:rsid w:val="002778CE"/>
    <w:rsid w:val="002779D0"/>
    <w:rsid w:val="00277F78"/>
    <w:rsid w:val="0028006D"/>
    <w:rsid w:val="002802E9"/>
    <w:rsid w:val="002802F5"/>
    <w:rsid w:val="002807DB"/>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C7C"/>
    <w:rsid w:val="00284D1E"/>
    <w:rsid w:val="00284F8E"/>
    <w:rsid w:val="002851FD"/>
    <w:rsid w:val="00285282"/>
    <w:rsid w:val="00285284"/>
    <w:rsid w:val="0028543B"/>
    <w:rsid w:val="00285510"/>
    <w:rsid w:val="00285A91"/>
    <w:rsid w:val="00285FB5"/>
    <w:rsid w:val="00286040"/>
    <w:rsid w:val="00286445"/>
    <w:rsid w:val="002864A9"/>
    <w:rsid w:val="0028660E"/>
    <w:rsid w:val="0028661E"/>
    <w:rsid w:val="00286779"/>
    <w:rsid w:val="002868B1"/>
    <w:rsid w:val="002868E2"/>
    <w:rsid w:val="002871E0"/>
    <w:rsid w:val="00287506"/>
    <w:rsid w:val="002877FB"/>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53"/>
    <w:rsid w:val="002964FF"/>
    <w:rsid w:val="002965D1"/>
    <w:rsid w:val="00296660"/>
    <w:rsid w:val="00296C32"/>
    <w:rsid w:val="00297314"/>
    <w:rsid w:val="002974BF"/>
    <w:rsid w:val="002978A5"/>
    <w:rsid w:val="00297D26"/>
    <w:rsid w:val="002A0008"/>
    <w:rsid w:val="002A0255"/>
    <w:rsid w:val="002A04D2"/>
    <w:rsid w:val="002A0E29"/>
    <w:rsid w:val="002A1042"/>
    <w:rsid w:val="002A11EE"/>
    <w:rsid w:val="002A1BF8"/>
    <w:rsid w:val="002A1CAD"/>
    <w:rsid w:val="002A2049"/>
    <w:rsid w:val="002A2084"/>
    <w:rsid w:val="002A2187"/>
    <w:rsid w:val="002A22A1"/>
    <w:rsid w:val="002A23F7"/>
    <w:rsid w:val="002A2461"/>
    <w:rsid w:val="002A2697"/>
    <w:rsid w:val="002A2DF0"/>
    <w:rsid w:val="002A30DB"/>
    <w:rsid w:val="002A339C"/>
    <w:rsid w:val="002A3513"/>
    <w:rsid w:val="002A3702"/>
    <w:rsid w:val="002A39F2"/>
    <w:rsid w:val="002A3ABA"/>
    <w:rsid w:val="002A3E37"/>
    <w:rsid w:val="002A3FB1"/>
    <w:rsid w:val="002A44E2"/>
    <w:rsid w:val="002A45D8"/>
    <w:rsid w:val="002A4B57"/>
    <w:rsid w:val="002A4CC5"/>
    <w:rsid w:val="002A4CCF"/>
    <w:rsid w:val="002A5032"/>
    <w:rsid w:val="002A50AC"/>
    <w:rsid w:val="002A5263"/>
    <w:rsid w:val="002A57FA"/>
    <w:rsid w:val="002A581A"/>
    <w:rsid w:val="002A59C4"/>
    <w:rsid w:val="002A5ADC"/>
    <w:rsid w:val="002A5B4E"/>
    <w:rsid w:val="002A6894"/>
    <w:rsid w:val="002A6AFF"/>
    <w:rsid w:val="002A6D2B"/>
    <w:rsid w:val="002A7892"/>
    <w:rsid w:val="002A79B0"/>
    <w:rsid w:val="002A7A8C"/>
    <w:rsid w:val="002B0108"/>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A29"/>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522"/>
    <w:rsid w:val="002B6928"/>
    <w:rsid w:val="002B6AEC"/>
    <w:rsid w:val="002B6B19"/>
    <w:rsid w:val="002B6FBE"/>
    <w:rsid w:val="002B7006"/>
    <w:rsid w:val="002B72A6"/>
    <w:rsid w:val="002B72C2"/>
    <w:rsid w:val="002B748C"/>
    <w:rsid w:val="002B7860"/>
    <w:rsid w:val="002B7D11"/>
    <w:rsid w:val="002B7D55"/>
    <w:rsid w:val="002B7D7F"/>
    <w:rsid w:val="002C002F"/>
    <w:rsid w:val="002C01B7"/>
    <w:rsid w:val="002C0539"/>
    <w:rsid w:val="002C061B"/>
    <w:rsid w:val="002C09D3"/>
    <w:rsid w:val="002C11CF"/>
    <w:rsid w:val="002C11E0"/>
    <w:rsid w:val="002C1254"/>
    <w:rsid w:val="002C1378"/>
    <w:rsid w:val="002C153A"/>
    <w:rsid w:val="002C159B"/>
    <w:rsid w:val="002C162B"/>
    <w:rsid w:val="002C191F"/>
    <w:rsid w:val="002C1B51"/>
    <w:rsid w:val="002C1D96"/>
    <w:rsid w:val="002C1FAE"/>
    <w:rsid w:val="002C1FF8"/>
    <w:rsid w:val="002C22B6"/>
    <w:rsid w:val="002C247F"/>
    <w:rsid w:val="002C2645"/>
    <w:rsid w:val="002C2928"/>
    <w:rsid w:val="002C2B51"/>
    <w:rsid w:val="002C2C31"/>
    <w:rsid w:val="002C2D40"/>
    <w:rsid w:val="002C2F68"/>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CEC"/>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6C0"/>
    <w:rsid w:val="002D5C96"/>
    <w:rsid w:val="002D61C5"/>
    <w:rsid w:val="002D64AE"/>
    <w:rsid w:val="002D65DF"/>
    <w:rsid w:val="002D6779"/>
    <w:rsid w:val="002D67F3"/>
    <w:rsid w:val="002D6BB6"/>
    <w:rsid w:val="002D7187"/>
    <w:rsid w:val="002D7216"/>
    <w:rsid w:val="002D727A"/>
    <w:rsid w:val="002D72CC"/>
    <w:rsid w:val="002D7335"/>
    <w:rsid w:val="002D7468"/>
    <w:rsid w:val="002D7613"/>
    <w:rsid w:val="002D7621"/>
    <w:rsid w:val="002D76B6"/>
    <w:rsid w:val="002D77D2"/>
    <w:rsid w:val="002D7FA7"/>
    <w:rsid w:val="002E00E3"/>
    <w:rsid w:val="002E0226"/>
    <w:rsid w:val="002E0358"/>
    <w:rsid w:val="002E03B7"/>
    <w:rsid w:val="002E093C"/>
    <w:rsid w:val="002E0ED1"/>
    <w:rsid w:val="002E0F2A"/>
    <w:rsid w:val="002E11B7"/>
    <w:rsid w:val="002E13FF"/>
    <w:rsid w:val="002E173C"/>
    <w:rsid w:val="002E17A2"/>
    <w:rsid w:val="002E1B11"/>
    <w:rsid w:val="002E1E7F"/>
    <w:rsid w:val="002E1E97"/>
    <w:rsid w:val="002E1F40"/>
    <w:rsid w:val="002E218C"/>
    <w:rsid w:val="002E2427"/>
    <w:rsid w:val="002E255D"/>
    <w:rsid w:val="002E27F1"/>
    <w:rsid w:val="002E2967"/>
    <w:rsid w:val="002E2C4A"/>
    <w:rsid w:val="002E2E57"/>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E79D2"/>
    <w:rsid w:val="002F052A"/>
    <w:rsid w:val="002F0570"/>
    <w:rsid w:val="002F08B0"/>
    <w:rsid w:val="002F0DE9"/>
    <w:rsid w:val="002F1025"/>
    <w:rsid w:val="002F1637"/>
    <w:rsid w:val="002F1DC3"/>
    <w:rsid w:val="002F214C"/>
    <w:rsid w:val="002F22CC"/>
    <w:rsid w:val="002F247D"/>
    <w:rsid w:val="002F25C1"/>
    <w:rsid w:val="002F27FA"/>
    <w:rsid w:val="002F283B"/>
    <w:rsid w:val="002F2A02"/>
    <w:rsid w:val="002F2A93"/>
    <w:rsid w:val="002F2FD9"/>
    <w:rsid w:val="002F3228"/>
    <w:rsid w:val="002F32FB"/>
    <w:rsid w:val="002F336D"/>
    <w:rsid w:val="002F346E"/>
    <w:rsid w:val="002F3528"/>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C24"/>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0F66"/>
    <w:rsid w:val="0030106E"/>
    <w:rsid w:val="00301223"/>
    <w:rsid w:val="00301417"/>
    <w:rsid w:val="00301957"/>
    <w:rsid w:val="003019B4"/>
    <w:rsid w:val="00301CBD"/>
    <w:rsid w:val="00302017"/>
    <w:rsid w:val="00302165"/>
    <w:rsid w:val="003023FC"/>
    <w:rsid w:val="003024C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5C9F"/>
    <w:rsid w:val="00306521"/>
    <w:rsid w:val="003065CE"/>
    <w:rsid w:val="00306714"/>
    <w:rsid w:val="0030680B"/>
    <w:rsid w:val="00306BAC"/>
    <w:rsid w:val="00306CA2"/>
    <w:rsid w:val="00306FCC"/>
    <w:rsid w:val="0030718F"/>
    <w:rsid w:val="00307495"/>
    <w:rsid w:val="003076DA"/>
    <w:rsid w:val="00307ACC"/>
    <w:rsid w:val="00307C54"/>
    <w:rsid w:val="00307C82"/>
    <w:rsid w:val="00307F78"/>
    <w:rsid w:val="0031039C"/>
    <w:rsid w:val="0031039D"/>
    <w:rsid w:val="00310513"/>
    <w:rsid w:val="0031097D"/>
    <w:rsid w:val="00310DCE"/>
    <w:rsid w:val="00310ED7"/>
    <w:rsid w:val="003113D3"/>
    <w:rsid w:val="0031142E"/>
    <w:rsid w:val="003116FF"/>
    <w:rsid w:val="00311866"/>
    <w:rsid w:val="0031197C"/>
    <w:rsid w:val="00311B1A"/>
    <w:rsid w:val="0031203F"/>
    <w:rsid w:val="00312B88"/>
    <w:rsid w:val="00312DA6"/>
    <w:rsid w:val="003131B0"/>
    <w:rsid w:val="0031325D"/>
    <w:rsid w:val="003137DA"/>
    <w:rsid w:val="00313A24"/>
    <w:rsid w:val="00313C40"/>
    <w:rsid w:val="00313D1A"/>
    <w:rsid w:val="00313D42"/>
    <w:rsid w:val="00314056"/>
    <w:rsid w:val="00314057"/>
    <w:rsid w:val="00314163"/>
    <w:rsid w:val="00314449"/>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1F9C"/>
    <w:rsid w:val="003220D6"/>
    <w:rsid w:val="003221EE"/>
    <w:rsid w:val="003225D3"/>
    <w:rsid w:val="00322984"/>
    <w:rsid w:val="00322A67"/>
    <w:rsid w:val="00322B1C"/>
    <w:rsid w:val="00322BF3"/>
    <w:rsid w:val="00322D60"/>
    <w:rsid w:val="00322EBA"/>
    <w:rsid w:val="00323092"/>
    <w:rsid w:val="0032314A"/>
    <w:rsid w:val="00323781"/>
    <w:rsid w:val="00323922"/>
    <w:rsid w:val="00323A69"/>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D5A"/>
    <w:rsid w:val="00325E36"/>
    <w:rsid w:val="00325E81"/>
    <w:rsid w:val="0032602D"/>
    <w:rsid w:val="0032605E"/>
    <w:rsid w:val="003261E7"/>
    <w:rsid w:val="003265F7"/>
    <w:rsid w:val="003266C9"/>
    <w:rsid w:val="00326C69"/>
    <w:rsid w:val="00326C87"/>
    <w:rsid w:val="00326D1B"/>
    <w:rsid w:val="00326F69"/>
    <w:rsid w:val="003270A4"/>
    <w:rsid w:val="00327290"/>
    <w:rsid w:val="0032729F"/>
    <w:rsid w:val="003278A6"/>
    <w:rsid w:val="0032793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37DC"/>
    <w:rsid w:val="00333BB6"/>
    <w:rsid w:val="0033414E"/>
    <w:rsid w:val="00334162"/>
    <w:rsid w:val="0033467A"/>
    <w:rsid w:val="0033487C"/>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771"/>
    <w:rsid w:val="0033790D"/>
    <w:rsid w:val="00337B57"/>
    <w:rsid w:val="00337CC0"/>
    <w:rsid w:val="003401FD"/>
    <w:rsid w:val="0034028C"/>
    <w:rsid w:val="003402D1"/>
    <w:rsid w:val="003407AF"/>
    <w:rsid w:val="00340AFD"/>
    <w:rsid w:val="00340D16"/>
    <w:rsid w:val="00340E5A"/>
    <w:rsid w:val="00341265"/>
    <w:rsid w:val="00341547"/>
    <w:rsid w:val="003417BB"/>
    <w:rsid w:val="003417BC"/>
    <w:rsid w:val="00341B1A"/>
    <w:rsid w:val="00341EFD"/>
    <w:rsid w:val="00342200"/>
    <w:rsid w:val="00342438"/>
    <w:rsid w:val="00342529"/>
    <w:rsid w:val="0034291E"/>
    <w:rsid w:val="00342C19"/>
    <w:rsid w:val="00342CDF"/>
    <w:rsid w:val="0034320B"/>
    <w:rsid w:val="00343224"/>
    <w:rsid w:val="0034335B"/>
    <w:rsid w:val="003433E9"/>
    <w:rsid w:val="003435C8"/>
    <w:rsid w:val="0034360B"/>
    <w:rsid w:val="00343F46"/>
    <w:rsid w:val="00344042"/>
    <w:rsid w:val="00344073"/>
    <w:rsid w:val="0034429B"/>
    <w:rsid w:val="003442EB"/>
    <w:rsid w:val="00344803"/>
    <w:rsid w:val="00344823"/>
    <w:rsid w:val="003449C3"/>
    <w:rsid w:val="00344E46"/>
    <w:rsid w:val="00344EB0"/>
    <w:rsid w:val="00344ECB"/>
    <w:rsid w:val="00345209"/>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47F0D"/>
    <w:rsid w:val="00350628"/>
    <w:rsid w:val="00350733"/>
    <w:rsid w:val="003507DB"/>
    <w:rsid w:val="00350AA0"/>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554"/>
    <w:rsid w:val="0035692E"/>
    <w:rsid w:val="00356BCE"/>
    <w:rsid w:val="0035708C"/>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AAC"/>
    <w:rsid w:val="00364D8A"/>
    <w:rsid w:val="00364E6C"/>
    <w:rsid w:val="00365133"/>
    <w:rsid w:val="0036531E"/>
    <w:rsid w:val="0036569E"/>
    <w:rsid w:val="00365E5F"/>
    <w:rsid w:val="00365EF2"/>
    <w:rsid w:val="00366022"/>
    <w:rsid w:val="003660D9"/>
    <w:rsid w:val="00366224"/>
    <w:rsid w:val="003663BE"/>
    <w:rsid w:val="003668BE"/>
    <w:rsid w:val="0036698E"/>
    <w:rsid w:val="00366A97"/>
    <w:rsid w:val="00366F00"/>
    <w:rsid w:val="00366FFB"/>
    <w:rsid w:val="003671B4"/>
    <w:rsid w:val="00367AC1"/>
    <w:rsid w:val="00367BFF"/>
    <w:rsid w:val="00367E11"/>
    <w:rsid w:val="003700FA"/>
    <w:rsid w:val="00370122"/>
    <w:rsid w:val="0037034E"/>
    <w:rsid w:val="0037037E"/>
    <w:rsid w:val="00370964"/>
    <w:rsid w:val="00370D82"/>
    <w:rsid w:val="00370F4A"/>
    <w:rsid w:val="0037140F"/>
    <w:rsid w:val="00371704"/>
    <w:rsid w:val="00371B8F"/>
    <w:rsid w:val="003722CB"/>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6E"/>
    <w:rsid w:val="003740F2"/>
    <w:rsid w:val="003745EE"/>
    <w:rsid w:val="003746DA"/>
    <w:rsid w:val="00374E68"/>
    <w:rsid w:val="0037540A"/>
    <w:rsid w:val="00375742"/>
    <w:rsid w:val="00375D04"/>
    <w:rsid w:val="00375F0A"/>
    <w:rsid w:val="00376250"/>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F69"/>
    <w:rsid w:val="00382207"/>
    <w:rsid w:val="0038259C"/>
    <w:rsid w:val="00382699"/>
    <w:rsid w:val="00382865"/>
    <w:rsid w:val="00382A81"/>
    <w:rsid w:val="00382A96"/>
    <w:rsid w:val="00382EBB"/>
    <w:rsid w:val="003835FA"/>
    <w:rsid w:val="003839E6"/>
    <w:rsid w:val="00383DA0"/>
    <w:rsid w:val="00383F99"/>
    <w:rsid w:val="0038417F"/>
    <w:rsid w:val="003841A7"/>
    <w:rsid w:val="0038450B"/>
    <w:rsid w:val="00384CFE"/>
    <w:rsid w:val="00384D23"/>
    <w:rsid w:val="00384F95"/>
    <w:rsid w:val="0038520E"/>
    <w:rsid w:val="003853FA"/>
    <w:rsid w:val="00385882"/>
    <w:rsid w:val="003860D2"/>
    <w:rsid w:val="00386189"/>
    <w:rsid w:val="0038632E"/>
    <w:rsid w:val="00386944"/>
    <w:rsid w:val="00386AC7"/>
    <w:rsid w:val="00386AE9"/>
    <w:rsid w:val="00386C50"/>
    <w:rsid w:val="00386D04"/>
    <w:rsid w:val="00386D1C"/>
    <w:rsid w:val="00386F02"/>
    <w:rsid w:val="003870EF"/>
    <w:rsid w:val="003871B2"/>
    <w:rsid w:val="00387502"/>
    <w:rsid w:val="0038772F"/>
    <w:rsid w:val="003877CD"/>
    <w:rsid w:val="003905B2"/>
    <w:rsid w:val="003906A2"/>
    <w:rsid w:val="00390B19"/>
    <w:rsid w:val="00390C9F"/>
    <w:rsid w:val="003912EF"/>
    <w:rsid w:val="003912F8"/>
    <w:rsid w:val="003916AD"/>
    <w:rsid w:val="0039193B"/>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7BD"/>
    <w:rsid w:val="0039488D"/>
    <w:rsid w:val="00394ABE"/>
    <w:rsid w:val="00394B06"/>
    <w:rsid w:val="00394F67"/>
    <w:rsid w:val="00395030"/>
    <w:rsid w:val="00395034"/>
    <w:rsid w:val="0039511F"/>
    <w:rsid w:val="0039517A"/>
    <w:rsid w:val="0039529D"/>
    <w:rsid w:val="00395308"/>
    <w:rsid w:val="00395444"/>
    <w:rsid w:val="00395448"/>
    <w:rsid w:val="00395513"/>
    <w:rsid w:val="00395898"/>
    <w:rsid w:val="0039597E"/>
    <w:rsid w:val="003959CC"/>
    <w:rsid w:val="00395B28"/>
    <w:rsid w:val="00395D00"/>
    <w:rsid w:val="00395EE4"/>
    <w:rsid w:val="0039635A"/>
    <w:rsid w:val="0039696C"/>
    <w:rsid w:val="00396B29"/>
    <w:rsid w:val="00396C26"/>
    <w:rsid w:val="00396C59"/>
    <w:rsid w:val="00397030"/>
    <w:rsid w:val="00397355"/>
    <w:rsid w:val="0039763C"/>
    <w:rsid w:val="003976AE"/>
    <w:rsid w:val="003976EC"/>
    <w:rsid w:val="0039790C"/>
    <w:rsid w:val="00397A79"/>
    <w:rsid w:val="003A00DB"/>
    <w:rsid w:val="003A0143"/>
    <w:rsid w:val="003A0397"/>
    <w:rsid w:val="003A0583"/>
    <w:rsid w:val="003A06DF"/>
    <w:rsid w:val="003A0B7F"/>
    <w:rsid w:val="003A0FC4"/>
    <w:rsid w:val="003A18A3"/>
    <w:rsid w:val="003A18CB"/>
    <w:rsid w:val="003A19F3"/>
    <w:rsid w:val="003A1BD2"/>
    <w:rsid w:val="003A1C22"/>
    <w:rsid w:val="003A1DA5"/>
    <w:rsid w:val="003A2012"/>
    <w:rsid w:val="003A217E"/>
    <w:rsid w:val="003A2221"/>
    <w:rsid w:val="003A23F2"/>
    <w:rsid w:val="003A284D"/>
    <w:rsid w:val="003A29D2"/>
    <w:rsid w:val="003A2B9E"/>
    <w:rsid w:val="003A2DF1"/>
    <w:rsid w:val="003A30CB"/>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754"/>
    <w:rsid w:val="003B1813"/>
    <w:rsid w:val="003B1D53"/>
    <w:rsid w:val="003B1ECB"/>
    <w:rsid w:val="003B20B5"/>
    <w:rsid w:val="003B2535"/>
    <w:rsid w:val="003B2815"/>
    <w:rsid w:val="003B2A0F"/>
    <w:rsid w:val="003B2C0D"/>
    <w:rsid w:val="003B2E60"/>
    <w:rsid w:val="003B2F65"/>
    <w:rsid w:val="003B313C"/>
    <w:rsid w:val="003B3361"/>
    <w:rsid w:val="003B33EB"/>
    <w:rsid w:val="003B363D"/>
    <w:rsid w:val="003B3977"/>
    <w:rsid w:val="003B3E2A"/>
    <w:rsid w:val="003B4326"/>
    <w:rsid w:val="003B4A00"/>
    <w:rsid w:val="003B4D23"/>
    <w:rsid w:val="003B4F5B"/>
    <w:rsid w:val="003B5302"/>
    <w:rsid w:val="003B5386"/>
    <w:rsid w:val="003B57D9"/>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440"/>
    <w:rsid w:val="003C048E"/>
    <w:rsid w:val="003C0C68"/>
    <w:rsid w:val="003C0F63"/>
    <w:rsid w:val="003C0FE1"/>
    <w:rsid w:val="003C10E0"/>
    <w:rsid w:val="003C1501"/>
    <w:rsid w:val="003C1676"/>
    <w:rsid w:val="003C17D0"/>
    <w:rsid w:val="003C19BF"/>
    <w:rsid w:val="003C1A06"/>
    <w:rsid w:val="003C1B97"/>
    <w:rsid w:val="003C1E2C"/>
    <w:rsid w:val="003C210F"/>
    <w:rsid w:val="003C23AF"/>
    <w:rsid w:val="003C2883"/>
    <w:rsid w:val="003C2A97"/>
    <w:rsid w:val="003C3071"/>
    <w:rsid w:val="003C31E0"/>
    <w:rsid w:val="003C3267"/>
    <w:rsid w:val="003C332E"/>
    <w:rsid w:val="003C3352"/>
    <w:rsid w:val="003C3423"/>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BE5"/>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2C"/>
    <w:rsid w:val="003D485D"/>
    <w:rsid w:val="003D4FF1"/>
    <w:rsid w:val="003D5895"/>
    <w:rsid w:val="003D5B2D"/>
    <w:rsid w:val="003D6081"/>
    <w:rsid w:val="003D62C0"/>
    <w:rsid w:val="003D632A"/>
    <w:rsid w:val="003D6539"/>
    <w:rsid w:val="003D6A0F"/>
    <w:rsid w:val="003D6E9F"/>
    <w:rsid w:val="003D6F3A"/>
    <w:rsid w:val="003D7314"/>
    <w:rsid w:val="003D7418"/>
    <w:rsid w:val="003D76F4"/>
    <w:rsid w:val="003D7850"/>
    <w:rsid w:val="003D7AEA"/>
    <w:rsid w:val="003D7B4C"/>
    <w:rsid w:val="003E025F"/>
    <w:rsid w:val="003E029D"/>
    <w:rsid w:val="003E05ED"/>
    <w:rsid w:val="003E0DDD"/>
    <w:rsid w:val="003E119B"/>
    <w:rsid w:val="003E12BA"/>
    <w:rsid w:val="003E138E"/>
    <w:rsid w:val="003E1398"/>
    <w:rsid w:val="003E13B0"/>
    <w:rsid w:val="003E16A6"/>
    <w:rsid w:val="003E16E0"/>
    <w:rsid w:val="003E1ADE"/>
    <w:rsid w:val="003E1BCD"/>
    <w:rsid w:val="003E1C04"/>
    <w:rsid w:val="003E1D6A"/>
    <w:rsid w:val="003E1D9D"/>
    <w:rsid w:val="003E220A"/>
    <w:rsid w:val="003E2405"/>
    <w:rsid w:val="003E2551"/>
    <w:rsid w:val="003E2683"/>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4C31"/>
    <w:rsid w:val="003E534C"/>
    <w:rsid w:val="003E5948"/>
    <w:rsid w:val="003E5A23"/>
    <w:rsid w:val="003E5D89"/>
    <w:rsid w:val="003E5EA1"/>
    <w:rsid w:val="003E5FF7"/>
    <w:rsid w:val="003E6170"/>
    <w:rsid w:val="003E6183"/>
    <w:rsid w:val="003E63FD"/>
    <w:rsid w:val="003E6457"/>
    <w:rsid w:val="003E650F"/>
    <w:rsid w:val="003E65DD"/>
    <w:rsid w:val="003E6676"/>
    <w:rsid w:val="003E6917"/>
    <w:rsid w:val="003E6927"/>
    <w:rsid w:val="003E7024"/>
    <w:rsid w:val="003E71BF"/>
    <w:rsid w:val="003E78CE"/>
    <w:rsid w:val="003E79F0"/>
    <w:rsid w:val="003E79FA"/>
    <w:rsid w:val="003E7B07"/>
    <w:rsid w:val="003E7FF4"/>
    <w:rsid w:val="003F00EA"/>
    <w:rsid w:val="003F0189"/>
    <w:rsid w:val="003F01D8"/>
    <w:rsid w:val="003F0566"/>
    <w:rsid w:val="003F0667"/>
    <w:rsid w:val="003F07B1"/>
    <w:rsid w:val="003F0C85"/>
    <w:rsid w:val="003F0D73"/>
    <w:rsid w:val="003F0E79"/>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4A9"/>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DCD"/>
    <w:rsid w:val="00405E3B"/>
    <w:rsid w:val="00406055"/>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91"/>
    <w:rsid w:val="004100DF"/>
    <w:rsid w:val="004104D3"/>
    <w:rsid w:val="00410A1E"/>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8DA"/>
    <w:rsid w:val="00415DAE"/>
    <w:rsid w:val="004161C9"/>
    <w:rsid w:val="00416293"/>
    <w:rsid w:val="004168FE"/>
    <w:rsid w:val="00416A98"/>
    <w:rsid w:val="00416BCF"/>
    <w:rsid w:val="00416C20"/>
    <w:rsid w:val="004178BB"/>
    <w:rsid w:val="00417A0B"/>
    <w:rsid w:val="00417AA7"/>
    <w:rsid w:val="00417FBC"/>
    <w:rsid w:val="004203AC"/>
    <w:rsid w:val="004209B9"/>
    <w:rsid w:val="00420BAA"/>
    <w:rsid w:val="00420C13"/>
    <w:rsid w:val="00420FA7"/>
    <w:rsid w:val="0042106A"/>
    <w:rsid w:val="00421071"/>
    <w:rsid w:val="004210D4"/>
    <w:rsid w:val="00421334"/>
    <w:rsid w:val="0042134D"/>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5EA"/>
    <w:rsid w:val="004227D3"/>
    <w:rsid w:val="00422A68"/>
    <w:rsid w:val="00422F00"/>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4F4"/>
    <w:rsid w:val="004279F2"/>
    <w:rsid w:val="00427AEF"/>
    <w:rsid w:val="00427B96"/>
    <w:rsid w:val="00427CF2"/>
    <w:rsid w:val="004300E5"/>
    <w:rsid w:val="0043055E"/>
    <w:rsid w:val="00430695"/>
    <w:rsid w:val="00430A8A"/>
    <w:rsid w:val="00430AA6"/>
    <w:rsid w:val="00430AA9"/>
    <w:rsid w:val="00430C98"/>
    <w:rsid w:val="00430E56"/>
    <w:rsid w:val="004312F3"/>
    <w:rsid w:val="0043144D"/>
    <w:rsid w:val="00431CAB"/>
    <w:rsid w:val="00431D36"/>
    <w:rsid w:val="00432504"/>
    <w:rsid w:val="00432803"/>
    <w:rsid w:val="00432AD5"/>
    <w:rsid w:val="00432AE4"/>
    <w:rsid w:val="00432AE7"/>
    <w:rsid w:val="00432AEC"/>
    <w:rsid w:val="00432B0D"/>
    <w:rsid w:val="00432B25"/>
    <w:rsid w:val="00433079"/>
    <w:rsid w:val="00433186"/>
    <w:rsid w:val="00433E00"/>
    <w:rsid w:val="004346BD"/>
    <w:rsid w:val="00434818"/>
    <w:rsid w:val="0043483C"/>
    <w:rsid w:val="004348BC"/>
    <w:rsid w:val="004348BF"/>
    <w:rsid w:val="00434AFC"/>
    <w:rsid w:val="00435284"/>
    <w:rsid w:val="0043590F"/>
    <w:rsid w:val="004359B5"/>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3C5"/>
    <w:rsid w:val="00440859"/>
    <w:rsid w:val="00440880"/>
    <w:rsid w:val="00440941"/>
    <w:rsid w:val="00440A1F"/>
    <w:rsid w:val="00440A93"/>
    <w:rsid w:val="00440B1F"/>
    <w:rsid w:val="00440B9F"/>
    <w:rsid w:val="00440CEA"/>
    <w:rsid w:val="00440EFF"/>
    <w:rsid w:val="004410CA"/>
    <w:rsid w:val="0044110F"/>
    <w:rsid w:val="004413F4"/>
    <w:rsid w:val="004416D0"/>
    <w:rsid w:val="004418C7"/>
    <w:rsid w:val="004418F2"/>
    <w:rsid w:val="0044199C"/>
    <w:rsid w:val="004419AF"/>
    <w:rsid w:val="00441D12"/>
    <w:rsid w:val="00442400"/>
    <w:rsid w:val="004426BB"/>
    <w:rsid w:val="00442924"/>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5F14"/>
    <w:rsid w:val="0044601C"/>
    <w:rsid w:val="0044614B"/>
    <w:rsid w:val="004463B0"/>
    <w:rsid w:val="0044650F"/>
    <w:rsid w:val="0044679C"/>
    <w:rsid w:val="00446870"/>
    <w:rsid w:val="00446923"/>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87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963"/>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3C4"/>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837"/>
    <w:rsid w:val="00467D5D"/>
    <w:rsid w:val="0047001C"/>
    <w:rsid w:val="0047004B"/>
    <w:rsid w:val="004701D3"/>
    <w:rsid w:val="004703CD"/>
    <w:rsid w:val="004708A6"/>
    <w:rsid w:val="00470954"/>
    <w:rsid w:val="004709B8"/>
    <w:rsid w:val="00471059"/>
    <w:rsid w:val="0047106B"/>
    <w:rsid w:val="004711A1"/>
    <w:rsid w:val="004714A9"/>
    <w:rsid w:val="00471520"/>
    <w:rsid w:val="0047193B"/>
    <w:rsid w:val="00471C50"/>
    <w:rsid w:val="00471D74"/>
    <w:rsid w:val="0047203B"/>
    <w:rsid w:val="0047237D"/>
    <w:rsid w:val="0047247E"/>
    <w:rsid w:val="004724C4"/>
    <w:rsid w:val="00472B7F"/>
    <w:rsid w:val="00472D72"/>
    <w:rsid w:val="00472F9B"/>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AD3"/>
    <w:rsid w:val="00476C13"/>
    <w:rsid w:val="00476D36"/>
    <w:rsid w:val="00477069"/>
    <w:rsid w:val="00477091"/>
    <w:rsid w:val="004771D3"/>
    <w:rsid w:val="004776D9"/>
    <w:rsid w:val="004778A2"/>
    <w:rsid w:val="004779C4"/>
    <w:rsid w:val="004779CD"/>
    <w:rsid w:val="00477BF1"/>
    <w:rsid w:val="00477C24"/>
    <w:rsid w:val="00480031"/>
    <w:rsid w:val="0048028B"/>
    <w:rsid w:val="004805AD"/>
    <w:rsid w:val="00480BFA"/>
    <w:rsid w:val="0048105D"/>
    <w:rsid w:val="0048152B"/>
    <w:rsid w:val="004816F1"/>
    <w:rsid w:val="00481812"/>
    <w:rsid w:val="0048183C"/>
    <w:rsid w:val="00481BBD"/>
    <w:rsid w:val="00481BE2"/>
    <w:rsid w:val="00481CB1"/>
    <w:rsid w:val="00481CE3"/>
    <w:rsid w:val="00481F0A"/>
    <w:rsid w:val="00481FF0"/>
    <w:rsid w:val="0048231C"/>
    <w:rsid w:val="00482328"/>
    <w:rsid w:val="004826D8"/>
    <w:rsid w:val="00482838"/>
    <w:rsid w:val="00482AA0"/>
    <w:rsid w:val="00483361"/>
    <w:rsid w:val="0048374E"/>
    <w:rsid w:val="00483752"/>
    <w:rsid w:val="004837A8"/>
    <w:rsid w:val="00483893"/>
    <w:rsid w:val="00483B61"/>
    <w:rsid w:val="00483CBD"/>
    <w:rsid w:val="00483EF5"/>
    <w:rsid w:val="00484197"/>
    <w:rsid w:val="00484C07"/>
    <w:rsid w:val="00484F97"/>
    <w:rsid w:val="0048518C"/>
    <w:rsid w:val="004856A0"/>
    <w:rsid w:val="00485D5A"/>
    <w:rsid w:val="00485F31"/>
    <w:rsid w:val="004860D7"/>
    <w:rsid w:val="0048617C"/>
    <w:rsid w:val="00486217"/>
    <w:rsid w:val="0048662E"/>
    <w:rsid w:val="00486690"/>
    <w:rsid w:val="004866B4"/>
    <w:rsid w:val="00486923"/>
    <w:rsid w:val="00487013"/>
    <w:rsid w:val="00487038"/>
    <w:rsid w:val="004872B0"/>
    <w:rsid w:val="0048734E"/>
    <w:rsid w:val="00487A5E"/>
    <w:rsid w:val="004900BE"/>
    <w:rsid w:val="0049030B"/>
    <w:rsid w:val="00490865"/>
    <w:rsid w:val="00490991"/>
    <w:rsid w:val="00490C33"/>
    <w:rsid w:val="00490C38"/>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DC6"/>
    <w:rsid w:val="00494F8B"/>
    <w:rsid w:val="004952B2"/>
    <w:rsid w:val="00495368"/>
    <w:rsid w:val="00495976"/>
    <w:rsid w:val="00495D24"/>
    <w:rsid w:val="00495E42"/>
    <w:rsid w:val="00496313"/>
    <w:rsid w:val="0049671F"/>
    <w:rsid w:val="004967CD"/>
    <w:rsid w:val="004968B7"/>
    <w:rsid w:val="004969CE"/>
    <w:rsid w:val="004969F7"/>
    <w:rsid w:val="00496AEB"/>
    <w:rsid w:val="00496DB8"/>
    <w:rsid w:val="0049726E"/>
    <w:rsid w:val="0049735A"/>
    <w:rsid w:val="004974B3"/>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0CCC"/>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60"/>
    <w:rsid w:val="004B7CBD"/>
    <w:rsid w:val="004C002F"/>
    <w:rsid w:val="004C0101"/>
    <w:rsid w:val="004C0107"/>
    <w:rsid w:val="004C0110"/>
    <w:rsid w:val="004C015A"/>
    <w:rsid w:val="004C036D"/>
    <w:rsid w:val="004C066C"/>
    <w:rsid w:val="004C06D7"/>
    <w:rsid w:val="004C0739"/>
    <w:rsid w:val="004C0A9B"/>
    <w:rsid w:val="004C0CB3"/>
    <w:rsid w:val="004C1405"/>
    <w:rsid w:val="004C1A60"/>
    <w:rsid w:val="004C1BA1"/>
    <w:rsid w:val="004C1F26"/>
    <w:rsid w:val="004C2184"/>
    <w:rsid w:val="004C2E5F"/>
    <w:rsid w:val="004C30EC"/>
    <w:rsid w:val="004C3181"/>
    <w:rsid w:val="004C31E7"/>
    <w:rsid w:val="004C31F3"/>
    <w:rsid w:val="004C32DD"/>
    <w:rsid w:val="004C32EB"/>
    <w:rsid w:val="004C385E"/>
    <w:rsid w:val="004C40CC"/>
    <w:rsid w:val="004C42E2"/>
    <w:rsid w:val="004C4401"/>
    <w:rsid w:val="004C4BC7"/>
    <w:rsid w:val="004C4C0B"/>
    <w:rsid w:val="004C4CAD"/>
    <w:rsid w:val="004C4EA2"/>
    <w:rsid w:val="004C55A1"/>
    <w:rsid w:val="004C5994"/>
    <w:rsid w:val="004C6145"/>
    <w:rsid w:val="004C61B7"/>
    <w:rsid w:val="004C6243"/>
    <w:rsid w:val="004C62A7"/>
    <w:rsid w:val="004C6324"/>
    <w:rsid w:val="004C69C6"/>
    <w:rsid w:val="004C69F7"/>
    <w:rsid w:val="004C6CD5"/>
    <w:rsid w:val="004C6CF8"/>
    <w:rsid w:val="004C6D16"/>
    <w:rsid w:val="004C7062"/>
    <w:rsid w:val="004C740B"/>
    <w:rsid w:val="004C78B4"/>
    <w:rsid w:val="004C78BF"/>
    <w:rsid w:val="004D035A"/>
    <w:rsid w:val="004D0574"/>
    <w:rsid w:val="004D0670"/>
    <w:rsid w:val="004D0831"/>
    <w:rsid w:val="004D0ECD"/>
    <w:rsid w:val="004D0F8D"/>
    <w:rsid w:val="004D105F"/>
    <w:rsid w:val="004D10F7"/>
    <w:rsid w:val="004D1143"/>
    <w:rsid w:val="004D12A8"/>
    <w:rsid w:val="004D13B1"/>
    <w:rsid w:val="004D16E0"/>
    <w:rsid w:val="004D1B84"/>
    <w:rsid w:val="004D1D7A"/>
    <w:rsid w:val="004D1DB0"/>
    <w:rsid w:val="004D206A"/>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21D"/>
    <w:rsid w:val="004D73FB"/>
    <w:rsid w:val="004D76B4"/>
    <w:rsid w:val="004D777E"/>
    <w:rsid w:val="004D7798"/>
    <w:rsid w:val="004D77BE"/>
    <w:rsid w:val="004D7879"/>
    <w:rsid w:val="004D7BDB"/>
    <w:rsid w:val="004D7C05"/>
    <w:rsid w:val="004D7C70"/>
    <w:rsid w:val="004D7F57"/>
    <w:rsid w:val="004E01F0"/>
    <w:rsid w:val="004E0261"/>
    <w:rsid w:val="004E0815"/>
    <w:rsid w:val="004E0C1D"/>
    <w:rsid w:val="004E0C3A"/>
    <w:rsid w:val="004E0DC4"/>
    <w:rsid w:val="004E0F7F"/>
    <w:rsid w:val="004E0FBE"/>
    <w:rsid w:val="004E0FF1"/>
    <w:rsid w:val="004E1250"/>
    <w:rsid w:val="004E13D6"/>
    <w:rsid w:val="004E1497"/>
    <w:rsid w:val="004E1AB4"/>
    <w:rsid w:val="004E1CCC"/>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DE6"/>
    <w:rsid w:val="004E4E5F"/>
    <w:rsid w:val="004E4E93"/>
    <w:rsid w:val="004E5851"/>
    <w:rsid w:val="004E5C2A"/>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E7F50"/>
    <w:rsid w:val="004F01FB"/>
    <w:rsid w:val="004F025E"/>
    <w:rsid w:val="004F02D9"/>
    <w:rsid w:val="004F0486"/>
    <w:rsid w:val="004F0865"/>
    <w:rsid w:val="004F0889"/>
    <w:rsid w:val="004F0B10"/>
    <w:rsid w:val="004F0F5E"/>
    <w:rsid w:val="004F14D0"/>
    <w:rsid w:val="004F1797"/>
    <w:rsid w:val="004F18C7"/>
    <w:rsid w:val="004F1BD0"/>
    <w:rsid w:val="004F22A8"/>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0E4"/>
    <w:rsid w:val="004F524F"/>
    <w:rsid w:val="004F53B3"/>
    <w:rsid w:val="004F592B"/>
    <w:rsid w:val="004F5A7A"/>
    <w:rsid w:val="004F5CEC"/>
    <w:rsid w:val="004F5E53"/>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2DAE"/>
    <w:rsid w:val="00503064"/>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318"/>
    <w:rsid w:val="00510426"/>
    <w:rsid w:val="005109C4"/>
    <w:rsid w:val="00510CE1"/>
    <w:rsid w:val="00511013"/>
    <w:rsid w:val="00511319"/>
    <w:rsid w:val="00511417"/>
    <w:rsid w:val="00511C9B"/>
    <w:rsid w:val="00511D77"/>
    <w:rsid w:val="00511F8C"/>
    <w:rsid w:val="0051227A"/>
    <w:rsid w:val="005122E6"/>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4A"/>
    <w:rsid w:val="00514AA4"/>
    <w:rsid w:val="00515A55"/>
    <w:rsid w:val="00515AE4"/>
    <w:rsid w:val="0051605D"/>
    <w:rsid w:val="005160CF"/>
    <w:rsid w:val="005160E2"/>
    <w:rsid w:val="0051645C"/>
    <w:rsid w:val="0051661A"/>
    <w:rsid w:val="00516A67"/>
    <w:rsid w:val="00516A7B"/>
    <w:rsid w:val="00516B77"/>
    <w:rsid w:val="00516D14"/>
    <w:rsid w:val="00517E3F"/>
    <w:rsid w:val="00517FD2"/>
    <w:rsid w:val="005204BA"/>
    <w:rsid w:val="0052069A"/>
    <w:rsid w:val="00520B5F"/>
    <w:rsid w:val="00520CC6"/>
    <w:rsid w:val="00521207"/>
    <w:rsid w:val="00521341"/>
    <w:rsid w:val="00521465"/>
    <w:rsid w:val="00521650"/>
    <w:rsid w:val="005218CE"/>
    <w:rsid w:val="005219C8"/>
    <w:rsid w:val="00521B66"/>
    <w:rsid w:val="00521D3D"/>
    <w:rsid w:val="00522018"/>
    <w:rsid w:val="005220D2"/>
    <w:rsid w:val="00522400"/>
    <w:rsid w:val="005226A7"/>
    <w:rsid w:val="005227E5"/>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8E8"/>
    <w:rsid w:val="00525AB6"/>
    <w:rsid w:val="00525CCE"/>
    <w:rsid w:val="00525DB8"/>
    <w:rsid w:val="0052608E"/>
    <w:rsid w:val="005261CF"/>
    <w:rsid w:val="00526220"/>
    <w:rsid w:val="005264DA"/>
    <w:rsid w:val="00526695"/>
    <w:rsid w:val="0052675F"/>
    <w:rsid w:val="00526A86"/>
    <w:rsid w:val="00526AA3"/>
    <w:rsid w:val="00526DD2"/>
    <w:rsid w:val="00526E1A"/>
    <w:rsid w:val="005270AA"/>
    <w:rsid w:val="00527199"/>
    <w:rsid w:val="0052724B"/>
    <w:rsid w:val="0052755A"/>
    <w:rsid w:val="0052758B"/>
    <w:rsid w:val="00527852"/>
    <w:rsid w:val="00527D3B"/>
    <w:rsid w:val="00530477"/>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87C"/>
    <w:rsid w:val="00535AC2"/>
    <w:rsid w:val="00535C9C"/>
    <w:rsid w:val="0053601E"/>
    <w:rsid w:val="005362E5"/>
    <w:rsid w:val="00536320"/>
    <w:rsid w:val="00536406"/>
    <w:rsid w:val="00536B09"/>
    <w:rsid w:val="00536B5C"/>
    <w:rsid w:val="00537131"/>
    <w:rsid w:val="00537798"/>
    <w:rsid w:val="00537A86"/>
    <w:rsid w:val="00537B08"/>
    <w:rsid w:val="00537C0F"/>
    <w:rsid w:val="00537D44"/>
    <w:rsid w:val="005402E2"/>
    <w:rsid w:val="0054083E"/>
    <w:rsid w:val="00540C91"/>
    <w:rsid w:val="00540D8C"/>
    <w:rsid w:val="00540EDF"/>
    <w:rsid w:val="00540FE2"/>
    <w:rsid w:val="005412BE"/>
    <w:rsid w:val="005414EF"/>
    <w:rsid w:val="00541957"/>
    <w:rsid w:val="00541F5B"/>
    <w:rsid w:val="00542233"/>
    <w:rsid w:val="00542408"/>
    <w:rsid w:val="0054288C"/>
    <w:rsid w:val="00542AB4"/>
    <w:rsid w:val="00542B64"/>
    <w:rsid w:val="00542F04"/>
    <w:rsid w:val="00542FF8"/>
    <w:rsid w:val="0054316C"/>
    <w:rsid w:val="00543212"/>
    <w:rsid w:val="00543222"/>
    <w:rsid w:val="00543260"/>
    <w:rsid w:val="0054345A"/>
    <w:rsid w:val="0054367B"/>
    <w:rsid w:val="00543797"/>
    <w:rsid w:val="00543809"/>
    <w:rsid w:val="00543C53"/>
    <w:rsid w:val="00543F25"/>
    <w:rsid w:val="0054431E"/>
    <w:rsid w:val="005445BC"/>
    <w:rsid w:val="00544D0C"/>
    <w:rsid w:val="00544F2D"/>
    <w:rsid w:val="00545209"/>
    <w:rsid w:val="00545230"/>
    <w:rsid w:val="00545265"/>
    <w:rsid w:val="00545668"/>
    <w:rsid w:val="00545EC5"/>
    <w:rsid w:val="005462F8"/>
    <w:rsid w:val="005463C5"/>
    <w:rsid w:val="00546BDF"/>
    <w:rsid w:val="00546C86"/>
    <w:rsid w:val="00547163"/>
    <w:rsid w:val="005471BF"/>
    <w:rsid w:val="00547318"/>
    <w:rsid w:val="005476E9"/>
    <w:rsid w:val="00547854"/>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0F"/>
    <w:rsid w:val="00551F3D"/>
    <w:rsid w:val="005520EF"/>
    <w:rsid w:val="005525C8"/>
    <w:rsid w:val="005526AE"/>
    <w:rsid w:val="00552B53"/>
    <w:rsid w:val="00552D8C"/>
    <w:rsid w:val="00552E8D"/>
    <w:rsid w:val="00552EBA"/>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447"/>
    <w:rsid w:val="00557B1A"/>
    <w:rsid w:val="00557D7B"/>
    <w:rsid w:val="0056036C"/>
    <w:rsid w:val="00560801"/>
    <w:rsid w:val="00560858"/>
    <w:rsid w:val="0056088B"/>
    <w:rsid w:val="00560EF2"/>
    <w:rsid w:val="0056110C"/>
    <w:rsid w:val="005611BD"/>
    <w:rsid w:val="0056138E"/>
    <w:rsid w:val="00561686"/>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7D8"/>
    <w:rsid w:val="0056580B"/>
    <w:rsid w:val="00565841"/>
    <w:rsid w:val="005659B2"/>
    <w:rsid w:val="00565BC5"/>
    <w:rsid w:val="00566422"/>
    <w:rsid w:val="00566447"/>
    <w:rsid w:val="005667A4"/>
    <w:rsid w:val="00566C1A"/>
    <w:rsid w:val="00566D6D"/>
    <w:rsid w:val="005672BC"/>
    <w:rsid w:val="0056772B"/>
    <w:rsid w:val="00567A25"/>
    <w:rsid w:val="00567BA3"/>
    <w:rsid w:val="00570408"/>
    <w:rsid w:val="005704F4"/>
    <w:rsid w:val="005707D5"/>
    <w:rsid w:val="00570B33"/>
    <w:rsid w:val="00571165"/>
    <w:rsid w:val="0057116F"/>
    <w:rsid w:val="005712F8"/>
    <w:rsid w:val="00571956"/>
    <w:rsid w:val="00571AA0"/>
    <w:rsid w:val="00571D62"/>
    <w:rsid w:val="00571E49"/>
    <w:rsid w:val="00571F9C"/>
    <w:rsid w:val="00571FC3"/>
    <w:rsid w:val="0057209C"/>
    <w:rsid w:val="00572316"/>
    <w:rsid w:val="005726A3"/>
    <w:rsid w:val="005726CE"/>
    <w:rsid w:val="00572AA3"/>
    <w:rsid w:val="00572E63"/>
    <w:rsid w:val="00572F21"/>
    <w:rsid w:val="005731C9"/>
    <w:rsid w:val="00573468"/>
    <w:rsid w:val="00573475"/>
    <w:rsid w:val="005736E0"/>
    <w:rsid w:val="0057374D"/>
    <w:rsid w:val="00573AC5"/>
    <w:rsid w:val="00573C3D"/>
    <w:rsid w:val="00573C7F"/>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1F5"/>
    <w:rsid w:val="0057634F"/>
    <w:rsid w:val="005765D5"/>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0FA9"/>
    <w:rsid w:val="00581026"/>
    <w:rsid w:val="0058156A"/>
    <w:rsid w:val="00581E0B"/>
    <w:rsid w:val="00582002"/>
    <w:rsid w:val="00582046"/>
    <w:rsid w:val="005825BD"/>
    <w:rsid w:val="0058278B"/>
    <w:rsid w:val="00582A07"/>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5A"/>
    <w:rsid w:val="00585BD3"/>
    <w:rsid w:val="005860CF"/>
    <w:rsid w:val="005861E2"/>
    <w:rsid w:val="00586CB4"/>
    <w:rsid w:val="00586D72"/>
    <w:rsid w:val="00586FA6"/>
    <w:rsid w:val="00586FB4"/>
    <w:rsid w:val="00587231"/>
    <w:rsid w:val="00587334"/>
    <w:rsid w:val="0058750C"/>
    <w:rsid w:val="00587FC4"/>
    <w:rsid w:val="00590254"/>
    <w:rsid w:val="005903FD"/>
    <w:rsid w:val="00590A4F"/>
    <w:rsid w:val="00590AC8"/>
    <w:rsid w:val="00590D67"/>
    <w:rsid w:val="00590E36"/>
    <w:rsid w:val="00590F71"/>
    <w:rsid w:val="005910B3"/>
    <w:rsid w:val="005913F8"/>
    <w:rsid w:val="00591416"/>
    <w:rsid w:val="005917C2"/>
    <w:rsid w:val="005919CF"/>
    <w:rsid w:val="00591B92"/>
    <w:rsid w:val="00591B94"/>
    <w:rsid w:val="00591BEA"/>
    <w:rsid w:val="00591E65"/>
    <w:rsid w:val="00592013"/>
    <w:rsid w:val="00592216"/>
    <w:rsid w:val="00592248"/>
    <w:rsid w:val="005923A3"/>
    <w:rsid w:val="005924D0"/>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29E"/>
    <w:rsid w:val="005973C1"/>
    <w:rsid w:val="00597650"/>
    <w:rsid w:val="00597788"/>
    <w:rsid w:val="00597AE9"/>
    <w:rsid w:val="00597ED0"/>
    <w:rsid w:val="005A004D"/>
    <w:rsid w:val="005A0066"/>
    <w:rsid w:val="005A03A2"/>
    <w:rsid w:val="005A03FB"/>
    <w:rsid w:val="005A064E"/>
    <w:rsid w:val="005A06E5"/>
    <w:rsid w:val="005A0825"/>
    <w:rsid w:val="005A0C67"/>
    <w:rsid w:val="005A1085"/>
    <w:rsid w:val="005A12DE"/>
    <w:rsid w:val="005A12E0"/>
    <w:rsid w:val="005A1500"/>
    <w:rsid w:val="005A152B"/>
    <w:rsid w:val="005A17B8"/>
    <w:rsid w:val="005A19D9"/>
    <w:rsid w:val="005A1C35"/>
    <w:rsid w:val="005A1E8A"/>
    <w:rsid w:val="005A1F6D"/>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5DD2"/>
    <w:rsid w:val="005A606D"/>
    <w:rsid w:val="005A63C3"/>
    <w:rsid w:val="005A6930"/>
    <w:rsid w:val="005A696A"/>
    <w:rsid w:val="005A6AC0"/>
    <w:rsid w:val="005A6B11"/>
    <w:rsid w:val="005A6B34"/>
    <w:rsid w:val="005A6F0C"/>
    <w:rsid w:val="005A7005"/>
    <w:rsid w:val="005A712C"/>
    <w:rsid w:val="005A719F"/>
    <w:rsid w:val="005A71C6"/>
    <w:rsid w:val="005A7446"/>
    <w:rsid w:val="005A7566"/>
    <w:rsid w:val="005A77B0"/>
    <w:rsid w:val="005A7DA4"/>
    <w:rsid w:val="005A7F14"/>
    <w:rsid w:val="005B02E2"/>
    <w:rsid w:val="005B0469"/>
    <w:rsid w:val="005B0534"/>
    <w:rsid w:val="005B0573"/>
    <w:rsid w:val="005B0739"/>
    <w:rsid w:val="005B11D8"/>
    <w:rsid w:val="005B14E4"/>
    <w:rsid w:val="005B1666"/>
    <w:rsid w:val="005B18D8"/>
    <w:rsid w:val="005B1BD6"/>
    <w:rsid w:val="005B1E1C"/>
    <w:rsid w:val="005B219D"/>
    <w:rsid w:val="005B2519"/>
    <w:rsid w:val="005B26E9"/>
    <w:rsid w:val="005B2853"/>
    <w:rsid w:val="005B2A0E"/>
    <w:rsid w:val="005B2A63"/>
    <w:rsid w:val="005B2F4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CB7"/>
    <w:rsid w:val="005B5DCA"/>
    <w:rsid w:val="005B60B6"/>
    <w:rsid w:val="005B61BE"/>
    <w:rsid w:val="005B64CC"/>
    <w:rsid w:val="005B6678"/>
    <w:rsid w:val="005B66AB"/>
    <w:rsid w:val="005B6967"/>
    <w:rsid w:val="005B6BC6"/>
    <w:rsid w:val="005B6C5A"/>
    <w:rsid w:val="005B6CC3"/>
    <w:rsid w:val="005B742A"/>
    <w:rsid w:val="005B775F"/>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93A"/>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313"/>
    <w:rsid w:val="005D2472"/>
    <w:rsid w:val="005D2520"/>
    <w:rsid w:val="005D2687"/>
    <w:rsid w:val="005D26B8"/>
    <w:rsid w:val="005D2BDE"/>
    <w:rsid w:val="005D2C9D"/>
    <w:rsid w:val="005D2E6A"/>
    <w:rsid w:val="005D3067"/>
    <w:rsid w:val="005D31E3"/>
    <w:rsid w:val="005D32CB"/>
    <w:rsid w:val="005D3481"/>
    <w:rsid w:val="005D3617"/>
    <w:rsid w:val="005D3659"/>
    <w:rsid w:val="005D36A5"/>
    <w:rsid w:val="005D3BA3"/>
    <w:rsid w:val="005D4027"/>
    <w:rsid w:val="005D40FC"/>
    <w:rsid w:val="005D4225"/>
    <w:rsid w:val="005D4B4A"/>
    <w:rsid w:val="005D4F16"/>
    <w:rsid w:val="005D50F4"/>
    <w:rsid w:val="005D53FB"/>
    <w:rsid w:val="005D56D3"/>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92B"/>
    <w:rsid w:val="005E2FB4"/>
    <w:rsid w:val="005E33A7"/>
    <w:rsid w:val="005E35D7"/>
    <w:rsid w:val="005E39B6"/>
    <w:rsid w:val="005E3E54"/>
    <w:rsid w:val="005E408A"/>
    <w:rsid w:val="005E436D"/>
    <w:rsid w:val="005E4C97"/>
    <w:rsid w:val="005E5278"/>
    <w:rsid w:val="005E5523"/>
    <w:rsid w:val="005E555E"/>
    <w:rsid w:val="005E5A74"/>
    <w:rsid w:val="005E5E92"/>
    <w:rsid w:val="005E5F80"/>
    <w:rsid w:val="005E617A"/>
    <w:rsid w:val="005E63B8"/>
    <w:rsid w:val="005E64E5"/>
    <w:rsid w:val="005E65CF"/>
    <w:rsid w:val="005E6DC0"/>
    <w:rsid w:val="005E6E34"/>
    <w:rsid w:val="005E6E8A"/>
    <w:rsid w:val="005E7015"/>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AFE"/>
    <w:rsid w:val="005F1D2E"/>
    <w:rsid w:val="005F22CC"/>
    <w:rsid w:val="005F24A5"/>
    <w:rsid w:val="005F2CBB"/>
    <w:rsid w:val="005F2D82"/>
    <w:rsid w:val="005F2F80"/>
    <w:rsid w:val="005F3089"/>
    <w:rsid w:val="005F308E"/>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803"/>
    <w:rsid w:val="005F6E5D"/>
    <w:rsid w:val="005F6EA9"/>
    <w:rsid w:val="005F735D"/>
    <w:rsid w:val="005F744A"/>
    <w:rsid w:val="005F756D"/>
    <w:rsid w:val="005F769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2A33"/>
    <w:rsid w:val="00602A79"/>
    <w:rsid w:val="006032E4"/>
    <w:rsid w:val="0060354D"/>
    <w:rsid w:val="00603932"/>
    <w:rsid w:val="00603ADB"/>
    <w:rsid w:val="00603BC9"/>
    <w:rsid w:val="00603DC7"/>
    <w:rsid w:val="00604132"/>
    <w:rsid w:val="00604377"/>
    <w:rsid w:val="0060444C"/>
    <w:rsid w:val="00604763"/>
    <w:rsid w:val="00604BE2"/>
    <w:rsid w:val="00604FD0"/>
    <w:rsid w:val="006054AD"/>
    <w:rsid w:val="00605A24"/>
    <w:rsid w:val="00605C8F"/>
    <w:rsid w:val="00605CCE"/>
    <w:rsid w:val="00605EFA"/>
    <w:rsid w:val="006064E4"/>
    <w:rsid w:val="006066BB"/>
    <w:rsid w:val="0060697E"/>
    <w:rsid w:val="00606A57"/>
    <w:rsid w:val="00606B38"/>
    <w:rsid w:val="00606CE4"/>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5F4"/>
    <w:rsid w:val="00612E37"/>
    <w:rsid w:val="00612F73"/>
    <w:rsid w:val="0061319D"/>
    <w:rsid w:val="0061335D"/>
    <w:rsid w:val="006133E1"/>
    <w:rsid w:val="006135BF"/>
    <w:rsid w:val="006136F1"/>
    <w:rsid w:val="006138D7"/>
    <w:rsid w:val="00613C07"/>
    <w:rsid w:val="00614076"/>
    <w:rsid w:val="0061422B"/>
    <w:rsid w:val="0061450F"/>
    <w:rsid w:val="0061495C"/>
    <w:rsid w:val="00614D4E"/>
    <w:rsid w:val="006154C6"/>
    <w:rsid w:val="00615600"/>
    <w:rsid w:val="006157AC"/>
    <w:rsid w:val="00615A6F"/>
    <w:rsid w:val="00615B07"/>
    <w:rsid w:val="00615CF4"/>
    <w:rsid w:val="00615D91"/>
    <w:rsid w:val="0061605E"/>
    <w:rsid w:val="00616A49"/>
    <w:rsid w:val="00616E05"/>
    <w:rsid w:val="00616F78"/>
    <w:rsid w:val="00617176"/>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97D"/>
    <w:rsid w:val="00621ACD"/>
    <w:rsid w:val="00621B4F"/>
    <w:rsid w:val="00621D51"/>
    <w:rsid w:val="00621D54"/>
    <w:rsid w:val="00621F6B"/>
    <w:rsid w:val="006224BC"/>
    <w:rsid w:val="00622C72"/>
    <w:rsid w:val="00622E4D"/>
    <w:rsid w:val="00622F45"/>
    <w:rsid w:val="006231E3"/>
    <w:rsid w:val="006232AC"/>
    <w:rsid w:val="006234BC"/>
    <w:rsid w:val="00623546"/>
    <w:rsid w:val="00623670"/>
    <w:rsid w:val="006236A0"/>
    <w:rsid w:val="00623AF2"/>
    <w:rsid w:val="00623D4B"/>
    <w:rsid w:val="00623ED4"/>
    <w:rsid w:val="0062411C"/>
    <w:rsid w:val="00624354"/>
    <w:rsid w:val="00624427"/>
    <w:rsid w:val="006246B8"/>
    <w:rsid w:val="00624B3A"/>
    <w:rsid w:val="00624BD8"/>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62"/>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46D"/>
    <w:rsid w:val="00634539"/>
    <w:rsid w:val="0063479F"/>
    <w:rsid w:val="00634B1A"/>
    <w:rsid w:val="00634D77"/>
    <w:rsid w:val="00634FC5"/>
    <w:rsid w:val="0063509F"/>
    <w:rsid w:val="006350BD"/>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0ABE"/>
    <w:rsid w:val="0064129A"/>
    <w:rsid w:val="006412F8"/>
    <w:rsid w:val="00641884"/>
    <w:rsid w:val="00641CA2"/>
    <w:rsid w:val="00641F48"/>
    <w:rsid w:val="00642285"/>
    <w:rsid w:val="0064237B"/>
    <w:rsid w:val="006423B8"/>
    <w:rsid w:val="006424DF"/>
    <w:rsid w:val="006426A0"/>
    <w:rsid w:val="00642979"/>
    <w:rsid w:val="006429D1"/>
    <w:rsid w:val="006429E4"/>
    <w:rsid w:val="00642C43"/>
    <w:rsid w:val="00642CA9"/>
    <w:rsid w:val="00642DB2"/>
    <w:rsid w:val="0064312D"/>
    <w:rsid w:val="006433A8"/>
    <w:rsid w:val="00643628"/>
    <w:rsid w:val="00643826"/>
    <w:rsid w:val="00643A26"/>
    <w:rsid w:val="00643A31"/>
    <w:rsid w:val="00643FF1"/>
    <w:rsid w:val="006441DD"/>
    <w:rsid w:val="006445BD"/>
    <w:rsid w:val="0064495B"/>
    <w:rsid w:val="0064495C"/>
    <w:rsid w:val="00644CEE"/>
    <w:rsid w:val="00644FD3"/>
    <w:rsid w:val="0064518A"/>
    <w:rsid w:val="00645250"/>
    <w:rsid w:val="0064570F"/>
    <w:rsid w:val="00645EE7"/>
    <w:rsid w:val="006461F9"/>
    <w:rsid w:val="006463C5"/>
    <w:rsid w:val="00646926"/>
    <w:rsid w:val="00646E3C"/>
    <w:rsid w:val="00646E90"/>
    <w:rsid w:val="006472DF"/>
    <w:rsid w:val="0064758C"/>
    <w:rsid w:val="006479DF"/>
    <w:rsid w:val="00647EF9"/>
    <w:rsid w:val="006501C3"/>
    <w:rsid w:val="00650280"/>
    <w:rsid w:val="00650A03"/>
    <w:rsid w:val="00650A2C"/>
    <w:rsid w:val="00650BD4"/>
    <w:rsid w:val="00650F5F"/>
    <w:rsid w:val="0065142F"/>
    <w:rsid w:val="00651696"/>
    <w:rsid w:val="00651817"/>
    <w:rsid w:val="00651C67"/>
    <w:rsid w:val="006524B0"/>
    <w:rsid w:val="00652785"/>
    <w:rsid w:val="006528A7"/>
    <w:rsid w:val="00652A0D"/>
    <w:rsid w:val="00652F9A"/>
    <w:rsid w:val="00653028"/>
    <w:rsid w:val="00653370"/>
    <w:rsid w:val="006533DC"/>
    <w:rsid w:val="00653561"/>
    <w:rsid w:val="00653578"/>
    <w:rsid w:val="006538DD"/>
    <w:rsid w:val="006538F8"/>
    <w:rsid w:val="00653988"/>
    <w:rsid w:val="006539E6"/>
    <w:rsid w:val="00653B16"/>
    <w:rsid w:val="00653DB6"/>
    <w:rsid w:val="00653E3C"/>
    <w:rsid w:val="006540EF"/>
    <w:rsid w:val="00654111"/>
    <w:rsid w:val="0065430C"/>
    <w:rsid w:val="0065475E"/>
    <w:rsid w:val="0065498F"/>
    <w:rsid w:val="00654D15"/>
    <w:rsid w:val="00654D45"/>
    <w:rsid w:val="0065508A"/>
    <w:rsid w:val="00655097"/>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A20"/>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2A9"/>
    <w:rsid w:val="00670428"/>
    <w:rsid w:val="006704F9"/>
    <w:rsid w:val="00670843"/>
    <w:rsid w:val="006709B2"/>
    <w:rsid w:val="006709E5"/>
    <w:rsid w:val="00670F54"/>
    <w:rsid w:val="0067122B"/>
    <w:rsid w:val="006715E2"/>
    <w:rsid w:val="00671E25"/>
    <w:rsid w:val="00671E3E"/>
    <w:rsid w:val="00672002"/>
    <w:rsid w:val="00672030"/>
    <w:rsid w:val="006720DC"/>
    <w:rsid w:val="0067219D"/>
    <w:rsid w:val="00672322"/>
    <w:rsid w:val="00672357"/>
    <w:rsid w:val="0067290D"/>
    <w:rsid w:val="00672DE3"/>
    <w:rsid w:val="006734B8"/>
    <w:rsid w:val="00673501"/>
    <w:rsid w:val="00673D0A"/>
    <w:rsid w:val="00673DEF"/>
    <w:rsid w:val="00674026"/>
    <w:rsid w:val="006740D1"/>
    <w:rsid w:val="006742B4"/>
    <w:rsid w:val="006742EB"/>
    <w:rsid w:val="0067435E"/>
    <w:rsid w:val="00674D37"/>
    <w:rsid w:val="00674E6D"/>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A76"/>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C28"/>
    <w:rsid w:val="00684F60"/>
    <w:rsid w:val="006850C6"/>
    <w:rsid w:val="0068531A"/>
    <w:rsid w:val="00685ACF"/>
    <w:rsid w:val="006860EB"/>
    <w:rsid w:val="006861F7"/>
    <w:rsid w:val="0068659B"/>
    <w:rsid w:val="006865F0"/>
    <w:rsid w:val="0068686B"/>
    <w:rsid w:val="00686B0E"/>
    <w:rsid w:val="00686E10"/>
    <w:rsid w:val="00687158"/>
    <w:rsid w:val="006873B6"/>
    <w:rsid w:val="0068746C"/>
    <w:rsid w:val="006876E8"/>
    <w:rsid w:val="00687A95"/>
    <w:rsid w:val="00687E2D"/>
    <w:rsid w:val="006902D9"/>
    <w:rsid w:val="00690446"/>
    <w:rsid w:val="0069050E"/>
    <w:rsid w:val="00690895"/>
    <w:rsid w:val="00690A22"/>
    <w:rsid w:val="00690BC5"/>
    <w:rsid w:val="0069117F"/>
    <w:rsid w:val="00691421"/>
    <w:rsid w:val="006914AA"/>
    <w:rsid w:val="00691A20"/>
    <w:rsid w:val="00691C03"/>
    <w:rsid w:val="00691C7A"/>
    <w:rsid w:val="00691DAD"/>
    <w:rsid w:val="006920B0"/>
    <w:rsid w:val="006920E6"/>
    <w:rsid w:val="006921BB"/>
    <w:rsid w:val="00692306"/>
    <w:rsid w:val="0069247A"/>
    <w:rsid w:val="006926B1"/>
    <w:rsid w:val="0069294A"/>
    <w:rsid w:val="00692AAD"/>
    <w:rsid w:val="00692B83"/>
    <w:rsid w:val="00692CD8"/>
    <w:rsid w:val="00692FAD"/>
    <w:rsid w:val="0069385E"/>
    <w:rsid w:val="00693ED3"/>
    <w:rsid w:val="00693F07"/>
    <w:rsid w:val="006940BF"/>
    <w:rsid w:val="006941B6"/>
    <w:rsid w:val="0069495A"/>
    <w:rsid w:val="00694D16"/>
    <w:rsid w:val="00694DC3"/>
    <w:rsid w:val="00694F03"/>
    <w:rsid w:val="00694F8C"/>
    <w:rsid w:val="0069501D"/>
    <w:rsid w:val="006960F5"/>
    <w:rsid w:val="006961B8"/>
    <w:rsid w:val="00696A75"/>
    <w:rsid w:val="00696A7C"/>
    <w:rsid w:val="00696C45"/>
    <w:rsid w:val="00696E31"/>
    <w:rsid w:val="00696F45"/>
    <w:rsid w:val="0069712C"/>
    <w:rsid w:val="00697150"/>
    <w:rsid w:val="0069743F"/>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9"/>
    <w:rsid w:val="006A19ED"/>
    <w:rsid w:val="006A1E3B"/>
    <w:rsid w:val="006A1F63"/>
    <w:rsid w:val="006A20DC"/>
    <w:rsid w:val="006A25BB"/>
    <w:rsid w:val="006A287D"/>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1E"/>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06D"/>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C9C"/>
    <w:rsid w:val="006B4F46"/>
    <w:rsid w:val="006B51ED"/>
    <w:rsid w:val="006B5248"/>
    <w:rsid w:val="006B547E"/>
    <w:rsid w:val="006B5532"/>
    <w:rsid w:val="006B58AE"/>
    <w:rsid w:val="006B5BFD"/>
    <w:rsid w:val="006B5DA9"/>
    <w:rsid w:val="006B5EB1"/>
    <w:rsid w:val="006B6115"/>
    <w:rsid w:val="006B636B"/>
    <w:rsid w:val="006B64FF"/>
    <w:rsid w:val="006B6530"/>
    <w:rsid w:val="006B6589"/>
    <w:rsid w:val="006B6906"/>
    <w:rsid w:val="006B6C86"/>
    <w:rsid w:val="006B73E8"/>
    <w:rsid w:val="006B7928"/>
    <w:rsid w:val="006C00B3"/>
    <w:rsid w:val="006C00FD"/>
    <w:rsid w:val="006C0284"/>
    <w:rsid w:val="006C0475"/>
    <w:rsid w:val="006C09D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DA8"/>
    <w:rsid w:val="006C3EAB"/>
    <w:rsid w:val="006C3FC4"/>
    <w:rsid w:val="006C400E"/>
    <w:rsid w:val="006C43A0"/>
    <w:rsid w:val="006C5436"/>
    <w:rsid w:val="006C547D"/>
    <w:rsid w:val="006C54A4"/>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9C7"/>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5E15"/>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7E"/>
    <w:rsid w:val="006E0DC7"/>
    <w:rsid w:val="006E11DB"/>
    <w:rsid w:val="006E151D"/>
    <w:rsid w:val="006E1597"/>
    <w:rsid w:val="006E180D"/>
    <w:rsid w:val="006E1949"/>
    <w:rsid w:val="006E19CD"/>
    <w:rsid w:val="006E1B98"/>
    <w:rsid w:val="006E1E4C"/>
    <w:rsid w:val="006E244C"/>
    <w:rsid w:val="006E2619"/>
    <w:rsid w:val="006E29C6"/>
    <w:rsid w:val="006E2D4F"/>
    <w:rsid w:val="006E2FC7"/>
    <w:rsid w:val="006E3231"/>
    <w:rsid w:val="006E328A"/>
    <w:rsid w:val="006E3530"/>
    <w:rsid w:val="006E3C00"/>
    <w:rsid w:val="006E3E89"/>
    <w:rsid w:val="006E3E9A"/>
    <w:rsid w:val="006E3F94"/>
    <w:rsid w:val="006E411F"/>
    <w:rsid w:val="006E4389"/>
    <w:rsid w:val="006E4480"/>
    <w:rsid w:val="006E482D"/>
    <w:rsid w:val="006E484D"/>
    <w:rsid w:val="006E488B"/>
    <w:rsid w:val="006E493F"/>
    <w:rsid w:val="006E4BA8"/>
    <w:rsid w:val="006E4CD8"/>
    <w:rsid w:val="006E4DFC"/>
    <w:rsid w:val="006E58AB"/>
    <w:rsid w:val="006E59AF"/>
    <w:rsid w:val="006E59F1"/>
    <w:rsid w:val="006E5BC7"/>
    <w:rsid w:val="006E5C1F"/>
    <w:rsid w:val="006E6169"/>
    <w:rsid w:val="006E6432"/>
    <w:rsid w:val="006E6678"/>
    <w:rsid w:val="006E6920"/>
    <w:rsid w:val="006E6CDE"/>
    <w:rsid w:val="006E6F4B"/>
    <w:rsid w:val="006E6FC9"/>
    <w:rsid w:val="006E7057"/>
    <w:rsid w:val="006E7175"/>
    <w:rsid w:val="006E7240"/>
    <w:rsid w:val="006E72A9"/>
    <w:rsid w:val="006E79E4"/>
    <w:rsid w:val="006E7BAA"/>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CF3"/>
    <w:rsid w:val="006F1DFC"/>
    <w:rsid w:val="006F1E59"/>
    <w:rsid w:val="006F1F2E"/>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954"/>
    <w:rsid w:val="006F5C43"/>
    <w:rsid w:val="006F5E0B"/>
    <w:rsid w:val="006F605D"/>
    <w:rsid w:val="006F61EE"/>
    <w:rsid w:val="006F672C"/>
    <w:rsid w:val="006F6F17"/>
    <w:rsid w:val="006F7098"/>
    <w:rsid w:val="006F70A0"/>
    <w:rsid w:val="006F70F4"/>
    <w:rsid w:val="006F71B9"/>
    <w:rsid w:val="006F7382"/>
    <w:rsid w:val="006F73EE"/>
    <w:rsid w:val="006F7855"/>
    <w:rsid w:val="006F7883"/>
    <w:rsid w:val="006F7956"/>
    <w:rsid w:val="006F796F"/>
    <w:rsid w:val="006F79BF"/>
    <w:rsid w:val="006F7CC8"/>
    <w:rsid w:val="006F7D00"/>
    <w:rsid w:val="00700181"/>
    <w:rsid w:val="007001F9"/>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7DD"/>
    <w:rsid w:val="00703D76"/>
    <w:rsid w:val="00704305"/>
    <w:rsid w:val="007043A0"/>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6E"/>
    <w:rsid w:val="007063E1"/>
    <w:rsid w:val="00706AA0"/>
    <w:rsid w:val="00706BAA"/>
    <w:rsid w:val="00706C4C"/>
    <w:rsid w:val="00706DA2"/>
    <w:rsid w:val="00707080"/>
    <w:rsid w:val="00707173"/>
    <w:rsid w:val="007071B1"/>
    <w:rsid w:val="00707211"/>
    <w:rsid w:val="007073A0"/>
    <w:rsid w:val="00707468"/>
    <w:rsid w:val="0070785D"/>
    <w:rsid w:val="00707897"/>
    <w:rsid w:val="0070792D"/>
    <w:rsid w:val="00707AD5"/>
    <w:rsid w:val="00707DD6"/>
    <w:rsid w:val="00707F70"/>
    <w:rsid w:val="0071023B"/>
    <w:rsid w:val="00710512"/>
    <w:rsid w:val="00710815"/>
    <w:rsid w:val="00710CA3"/>
    <w:rsid w:val="00710D03"/>
    <w:rsid w:val="00711060"/>
    <w:rsid w:val="0071126D"/>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62C"/>
    <w:rsid w:val="00714814"/>
    <w:rsid w:val="00714C7F"/>
    <w:rsid w:val="00714DE4"/>
    <w:rsid w:val="00714E93"/>
    <w:rsid w:val="00715022"/>
    <w:rsid w:val="00715166"/>
    <w:rsid w:val="007155A4"/>
    <w:rsid w:val="00715965"/>
    <w:rsid w:val="007159A6"/>
    <w:rsid w:val="00715A1C"/>
    <w:rsid w:val="00715BFE"/>
    <w:rsid w:val="00715EBB"/>
    <w:rsid w:val="0071607C"/>
    <w:rsid w:val="007161F6"/>
    <w:rsid w:val="0071645B"/>
    <w:rsid w:val="007165F8"/>
    <w:rsid w:val="0071681D"/>
    <w:rsid w:val="00716A34"/>
    <w:rsid w:val="00716A99"/>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456"/>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3FD4"/>
    <w:rsid w:val="007240F3"/>
    <w:rsid w:val="0072449E"/>
    <w:rsid w:val="007244A4"/>
    <w:rsid w:val="0072465E"/>
    <w:rsid w:val="00724A52"/>
    <w:rsid w:val="00725178"/>
    <w:rsid w:val="00725611"/>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1BD"/>
    <w:rsid w:val="00731AF9"/>
    <w:rsid w:val="00731DA9"/>
    <w:rsid w:val="00731FA7"/>
    <w:rsid w:val="0073202B"/>
    <w:rsid w:val="00732128"/>
    <w:rsid w:val="0073255C"/>
    <w:rsid w:val="00732610"/>
    <w:rsid w:val="00732C9E"/>
    <w:rsid w:val="00732D1D"/>
    <w:rsid w:val="00733539"/>
    <w:rsid w:val="00733800"/>
    <w:rsid w:val="007339AE"/>
    <w:rsid w:val="00733A01"/>
    <w:rsid w:val="00733B12"/>
    <w:rsid w:val="00733CFB"/>
    <w:rsid w:val="00734279"/>
    <w:rsid w:val="007343A6"/>
    <w:rsid w:val="00734B6D"/>
    <w:rsid w:val="00734D8F"/>
    <w:rsid w:val="00734DD2"/>
    <w:rsid w:val="00734F6A"/>
    <w:rsid w:val="007351C5"/>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963"/>
    <w:rsid w:val="00740B54"/>
    <w:rsid w:val="00740C84"/>
    <w:rsid w:val="00740D56"/>
    <w:rsid w:val="00740FFC"/>
    <w:rsid w:val="0074106B"/>
    <w:rsid w:val="007410F1"/>
    <w:rsid w:val="007412F3"/>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D8A"/>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9F8"/>
    <w:rsid w:val="00756C3F"/>
    <w:rsid w:val="00756D2B"/>
    <w:rsid w:val="00756EFE"/>
    <w:rsid w:val="00757088"/>
    <w:rsid w:val="00757CEA"/>
    <w:rsid w:val="0075AF72"/>
    <w:rsid w:val="00760066"/>
    <w:rsid w:val="0076017B"/>
    <w:rsid w:val="0076017C"/>
    <w:rsid w:val="0076044E"/>
    <w:rsid w:val="00760A7F"/>
    <w:rsid w:val="00760A9C"/>
    <w:rsid w:val="0076137A"/>
    <w:rsid w:val="00761391"/>
    <w:rsid w:val="00761C9C"/>
    <w:rsid w:val="00761D7A"/>
    <w:rsid w:val="00761EE6"/>
    <w:rsid w:val="00762220"/>
    <w:rsid w:val="00762801"/>
    <w:rsid w:val="00762957"/>
    <w:rsid w:val="00762B4C"/>
    <w:rsid w:val="0076312F"/>
    <w:rsid w:val="0076329C"/>
    <w:rsid w:val="00763493"/>
    <w:rsid w:val="007639F7"/>
    <w:rsid w:val="00763D6F"/>
    <w:rsid w:val="00763EEA"/>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B7A"/>
    <w:rsid w:val="00765C34"/>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3A5D"/>
    <w:rsid w:val="00774021"/>
    <w:rsid w:val="0077422B"/>
    <w:rsid w:val="00774593"/>
    <w:rsid w:val="0077464B"/>
    <w:rsid w:val="00774695"/>
    <w:rsid w:val="0077527B"/>
    <w:rsid w:val="00775395"/>
    <w:rsid w:val="00775886"/>
    <w:rsid w:val="00776269"/>
    <w:rsid w:val="00776651"/>
    <w:rsid w:val="0077680B"/>
    <w:rsid w:val="00776B16"/>
    <w:rsid w:val="00776B41"/>
    <w:rsid w:val="00776B44"/>
    <w:rsid w:val="00776CF8"/>
    <w:rsid w:val="00776D50"/>
    <w:rsid w:val="00776EDE"/>
    <w:rsid w:val="00777692"/>
    <w:rsid w:val="00777693"/>
    <w:rsid w:val="00777AF7"/>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9F5"/>
    <w:rsid w:val="00783AC2"/>
    <w:rsid w:val="00783DA3"/>
    <w:rsid w:val="00783E78"/>
    <w:rsid w:val="00784361"/>
    <w:rsid w:val="00784463"/>
    <w:rsid w:val="00784600"/>
    <w:rsid w:val="00784790"/>
    <w:rsid w:val="00784A4F"/>
    <w:rsid w:val="0078546C"/>
    <w:rsid w:val="007854EA"/>
    <w:rsid w:val="00785595"/>
    <w:rsid w:val="00785914"/>
    <w:rsid w:val="00785D64"/>
    <w:rsid w:val="0078631E"/>
    <w:rsid w:val="0078634C"/>
    <w:rsid w:val="00786ADE"/>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11D"/>
    <w:rsid w:val="00791257"/>
    <w:rsid w:val="007916F0"/>
    <w:rsid w:val="00791A70"/>
    <w:rsid w:val="00791CED"/>
    <w:rsid w:val="00791E2F"/>
    <w:rsid w:val="00791F72"/>
    <w:rsid w:val="00792106"/>
    <w:rsid w:val="00792259"/>
    <w:rsid w:val="00792BCD"/>
    <w:rsid w:val="00792DEC"/>
    <w:rsid w:val="007939A7"/>
    <w:rsid w:val="007939DA"/>
    <w:rsid w:val="00793B8C"/>
    <w:rsid w:val="00793BBE"/>
    <w:rsid w:val="00794051"/>
    <w:rsid w:val="0079416C"/>
    <w:rsid w:val="007942DD"/>
    <w:rsid w:val="00794598"/>
    <w:rsid w:val="00794A28"/>
    <w:rsid w:val="00794A5A"/>
    <w:rsid w:val="00795175"/>
    <w:rsid w:val="0079531D"/>
    <w:rsid w:val="007953FF"/>
    <w:rsid w:val="00795449"/>
    <w:rsid w:val="007955B8"/>
    <w:rsid w:val="00795A17"/>
    <w:rsid w:val="00795E0B"/>
    <w:rsid w:val="0079601B"/>
    <w:rsid w:val="00796539"/>
    <w:rsid w:val="0079674C"/>
    <w:rsid w:val="00796B83"/>
    <w:rsid w:val="00796F2E"/>
    <w:rsid w:val="007971B9"/>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133"/>
    <w:rsid w:val="007A7626"/>
    <w:rsid w:val="007A7AA5"/>
    <w:rsid w:val="007A7D61"/>
    <w:rsid w:val="007A7E0B"/>
    <w:rsid w:val="007A7EFF"/>
    <w:rsid w:val="007A7FF9"/>
    <w:rsid w:val="007B0229"/>
    <w:rsid w:val="007B07FA"/>
    <w:rsid w:val="007B0DB7"/>
    <w:rsid w:val="007B1039"/>
    <w:rsid w:val="007B10EE"/>
    <w:rsid w:val="007B1150"/>
    <w:rsid w:val="007B11DA"/>
    <w:rsid w:val="007B130E"/>
    <w:rsid w:val="007B173E"/>
    <w:rsid w:val="007B184C"/>
    <w:rsid w:val="007B1960"/>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97"/>
    <w:rsid w:val="007B44DD"/>
    <w:rsid w:val="007B494F"/>
    <w:rsid w:val="007B4DCA"/>
    <w:rsid w:val="007B516B"/>
    <w:rsid w:val="007B5407"/>
    <w:rsid w:val="007B549D"/>
    <w:rsid w:val="007B59A5"/>
    <w:rsid w:val="007B5A3C"/>
    <w:rsid w:val="007B5B55"/>
    <w:rsid w:val="007B5B77"/>
    <w:rsid w:val="007B5F4A"/>
    <w:rsid w:val="007B6146"/>
    <w:rsid w:val="007B6606"/>
    <w:rsid w:val="007B6657"/>
    <w:rsid w:val="007B6712"/>
    <w:rsid w:val="007B690D"/>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1AF8"/>
    <w:rsid w:val="007C1C5C"/>
    <w:rsid w:val="007C207E"/>
    <w:rsid w:val="007C2860"/>
    <w:rsid w:val="007C291D"/>
    <w:rsid w:val="007C2BC3"/>
    <w:rsid w:val="007C2CA2"/>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5B"/>
    <w:rsid w:val="007D0267"/>
    <w:rsid w:val="007D0429"/>
    <w:rsid w:val="007D0452"/>
    <w:rsid w:val="007D04D7"/>
    <w:rsid w:val="007D0661"/>
    <w:rsid w:val="007D0792"/>
    <w:rsid w:val="007D07F3"/>
    <w:rsid w:val="007D0867"/>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79B"/>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A5F"/>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68"/>
    <w:rsid w:val="007E3A95"/>
    <w:rsid w:val="007E3AAD"/>
    <w:rsid w:val="007E3BCD"/>
    <w:rsid w:val="007E3FB4"/>
    <w:rsid w:val="007E4444"/>
    <w:rsid w:val="007E44DB"/>
    <w:rsid w:val="007E4A78"/>
    <w:rsid w:val="007E4B84"/>
    <w:rsid w:val="007E4C21"/>
    <w:rsid w:val="007E551A"/>
    <w:rsid w:val="007E5772"/>
    <w:rsid w:val="007E5B60"/>
    <w:rsid w:val="007E62F4"/>
    <w:rsid w:val="007E700F"/>
    <w:rsid w:val="007E7284"/>
    <w:rsid w:val="007E73F0"/>
    <w:rsid w:val="007E7439"/>
    <w:rsid w:val="007E746D"/>
    <w:rsid w:val="007E78BE"/>
    <w:rsid w:val="007E7A3F"/>
    <w:rsid w:val="007E7D67"/>
    <w:rsid w:val="007F0256"/>
    <w:rsid w:val="007F04C8"/>
    <w:rsid w:val="007F0604"/>
    <w:rsid w:val="007F08C4"/>
    <w:rsid w:val="007F0BB6"/>
    <w:rsid w:val="007F0D31"/>
    <w:rsid w:val="007F0DC3"/>
    <w:rsid w:val="007F0F9B"/>
    <w:rsid w:val="007F1035"/>
    <w:rsid w:val="007F126A"/>
    <w:rsid w:val="007F15A7"/>
    <w:rsid w:val="007F1B60"/>
    <w:rsid w:val="007F21F0"/>
    <w:rsid w:val="007F2502"/>
    <w:rsid w:val="007F2780"/>
    <w:rsid w:val="007F2C7D"/>
    <w:rsid w:val="007F2CFE"/>
    <w:rsid w:val="007F2F36"/>
    <w:rsid w:val="007F304B"/>
    <w:rsid w:val="007F39CE"/>
    <w:rsid w:val="007F3AAB"/>
    <w:rsid w:val="007F3ACC"/>
    <w:rsid w:val="007F3DC9"/>
    <w:rsid w:val="007F3F42"/>
    <w:rsid w:val="007F4A5B"/>
    <w:rsid w:val="007F4B39"/>
    <w:rsid w:val="007F4E30"/>
    <w:rsid w:val="007F533F"/>
    <w:rsid w:val="007F54B7"/>
    <w:rsid w:val="007F56B9"/>
    <w:rsid w:val="007F56FD"/>
    <w:rsid w:val="007F5C41"/>
    <w:rsid w:val="007F5C9C"/>
    <w:rsid w:val="007F5E32"/>
    <w:rsid w:val="007F6705"/>
    <w:rsid w:val="007F67BB"/>
    <w:rsid w:val="007F6A9D"/>
    <w:rsid w:val="007F6C6E"/>
    <w:rsid w:val="007F6E98"/>
    <w:rsid w:val="007F70AB"/>
    <w:rsid w:val="007F7296"/>
    <w:rsid w:val="007F76C3"/>
    <w:rsid w:val="007F7AE2"/>
    <w:rsid w:val="007F7D02"/>
    <w:rsid w:val="008004CA"/>
    <w:rsid w:val="0080094A"/>
    <w:rsid w:val="00800AC6"/>
    <w:rsid w:val="00800D8A"/>
    <w:rsid w:val="00800DB4"/>
    <w:rsid w:val="00800EB3"/>
    <w:rsid w:val="0080147F"/>
    <w:rsid w:val="00801582"/>
    <w:rsid w:val="00801939"/>
    <w:rsid w:val="00801A21"/>
    <w:rsid w:val="008020CD"/>
    <w:rsid w:val="0080215A"/>
    <w:rsid w:val="00802219"/>
    <w:rsid w:val="0080241B"/>
    <w:rsid w:val="0080243C"/>
    <w:rsid w:val="008024B9"/>
    <w:rsid w:val="00802AED"/>
    <w:rsid w:val="00802E70"/>
    <w:rsid w:val="0080301F"/>
    <w:rsid w:val="008031C2"/>
    <w:rsid w:val="008031DA"/>
    <w:rsid w:val="00803541"/>
    <w:rsid w:val="0080356E"/>
    <w:rsid w:val="00803BEB"/>
    <w:rsid w:val="00803CF1"/>
    <w:rsid w:val="00804011"/>
    <w:rsid w:val="008042E3"/>
    <w:rsid w:val="0080432C"/>
    <w:rsid w:val="00804440"/>
    <w:rsid w:val="00804451"/>
    <w:rsid w:val="00804616"/>
    <w:rsid w:val="00804A64"/>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07E01"/>
    <w:rsid w:val="008103EA"/>
    <w:rsid w:val="00810A5D"/>
    <w:rsid w:val="00810AD8"/>
    <w:rsid w:val="00810EBE"/>
    <w:rsid w:val="0081101D"/>
    <w:rsid w:val="0081133D"/>
    <w:rsid w:val="00811690"/>
    <w:rsid w:val="00811752"/>
    <w:rsid w:val="00811783"/>
    <w:rsid w:val="008117D5"/>
    <w:rsid w:val="008119C0"/>
    <w:rsid w:val="00811BF2"/>
    <w:rsid w:val="00811C88"/>
    <w:rsid w:val="0081219B"/>
    <w:rsid w:val="008122FA"/>
    <w:rsid w:val="00812539"/>
    <w:rsid w:val="008126ED"/>
    <w:rsid w:val="00812D0E"/>
    <w:rsid w:val="00813254"/>
    <w:rsid w:val="0081335D"/>
    <w:rsid w:val="008134D5"/>
    <w:rsid w:val="0081399D"/>
    <w:rsid w:val="00813D91"/>
    <w:rsid w:val="00813ED0"/>
    <w:rsid w:val="00814072"/>
    <w:rsid w:val="00814303"/>
    <w:rsid w:val="008143CB"/>
    <w:rsid w:val="00814789"/>
    <w:rsid w:val="0081485B"/>
    <w:rsid w:val="008149BE"/>
    <w:rsid w:val="00814B11"/>
    <w:rsid w:val="00814EBD"/>
    <w:rsid w:val="008153AE"/>
    <w:rsid w:val="008153CE"/>
    <w:rsid w:val="008154D8"/>
    <w:rsid w:val="0081553D"/>
    <w:rsid w:val="00815C2A"/>
    <w:rsid w:val="00816498"/>
    <w:rsid w:val="00816627"/>
    <w:rsid w:val="00817352"/>
    <w:rsid w:val="00820593"/>
    <w:rsid w:val="00820653"/>
    <w:rsid w:val="00820A11"/>
    <w:rsid w:val="00820E01"/>
    <w:rsid w:val="00820E9E"/>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0"/>
    <w:rsid w:val="00827DF7"/>
    <w:rsid w:val="0083000D"/>
    <w:rsid w:val="00830285"/>
    <w:rsid w:val="008306D9"/>
    <w:rsid w:val="0083072B"/>
    <w:rsid w:val="00830AD6"/>
    <w:rsid w:val="00830B42"/>
    <w:rsid w:val="00830CE7"/>
    <w:rsid w:val="008313E4"/>
    <w:rsid w:val="00831C1A"/>
    <w:rsid w:val="00831C33"/>
    <w:rsid w:val="00831CCB"/>
    <w:rsid w:val="00831CF6"/>
    <w:rsid w:val="0083260C"/>
    <w:rsid w:val="00832649"/>
    <w:rsid w:val="00832808"/>
    <w:rsid w:val="0083287E"/>
    <w:rsid w:val="00832B00"/>
    <w:rsid w:val="00832CD0"/>
    <w:rsid w:val="0083305E"/>
    <w:rsid w:val="008330ED"/>
    <w:rsid w:val="0083324A"/>
    <w:rsid w:val="00833320"/>
    <w:rsid w:val="00833548"/>
    <w:rsid w:val="00833705"/>
    <w:rsid w:val="00833914"/>
    <w:rsid w:val="00833A17"/>
    <w:rsid w:val="008343F5"/>
    <w:rsid w:val="0083477A"/>
    <w:rsid w:val="00834883"/>
    <w:rsid w:val="00834A62"/>
    <w:rsid w:val="00834D6D"/>
    <w:rsid w:val="0083563F"/>
    <w:rsid w:val="00835754"/>
    <w:rsid w:val="008359D7"/>
    <w:rsid w:val="00835D6A"/>
    <w:rsid w:val="00835E29"/>
    <w:rsid w:val="00835E89"/>
    <w:rsid w:val="00835ED8"/>
    <w:rsid w:val="008363C5"/>
    <w:rsid w:val="00836755"/>
    <w:rsid w:val="00836757"/>
    <w:rsid w:val="00837160"/>
    <w:rsid w:val="008371D7"/>
    <w:rsid w:val="008372E4"/>
    <w:rsid w:val="008378B6"/>
    <w:rsid w:val="00837B3E"/>
    <w:rsid w:val="00837C42"/>
    <w:rsid w:val="00837DE8"/>
    <w:rsid w:val="00840000"/>
    <w:rsid w:val="00840019"/>
    <w:rsid w:val="00840094"/>
    <w:rsid w:val="00840654"/>
    <w:rsid w:val="008408E4"/>
    <w:rsid w:val="00840ACA"/>
    <w:rsid w:val="00840C57"/>
    <w:rsid w:val="00840E66"/>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09"/>
    <w:rsid w:val="00843D90"/>
    <w:rsid w:val="00843E23"/>
    <w:rsid w:val="0084408F"/>
    <w:rsid w:val="00844140"/>
    <w:rsid w:val="00844251"/>
    <w:rsid w:val="0084444A"/>
    <w:rsid w:val="00844578"/>
    <w:rsid w:val="00844946"/>
    <w:rsid w:val="008449B0"/>
    <w:rsid w:val="0084511E"/>
    <w:rsid w:val="0084512C"/>
    <w:rsid w:val="0084545C"/>
    <w:rsid w:val="0084546C"/>
    <w:rsid w:val="00845602"/>
    <w:rsid w:val="00845B0C"/>
    <w:rsid w:val="00845B29"/>
    <w:rsid w:val="00845B4D"/>
    <w:rsid w:val="00845BD8"/>
    <w:rsid w:val="00846093"/>
    <w:rsid w:val="008464D4"/>
    <w:rsid w:val="008465B9"/>
    <w:rsid w:val="00846BD9"/>
    <w:rsid w:val="00846DFF"/>
    <w:rsid w:val="00846FD5"/>
    <w:rsid w:val="00847211"/>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5E3"/>
    <w:rsid w:val="008528CB"/>
    <w:rsid w:val="0085305A"/>
    <w:rsid w:val="0085316E"/>
    <w:rsid w:val="0085392E"/>
    <w:rsid w:val="00853FB6"/>
    <w:rsid w:val="008542A4"/>
    <w:rsid w:val="008548CA"/>
    <w:rsid w:val="0085492F"/>
    <w:rsid w:val="00855AF6"/>
    <w:rsid w:val="00855DB8"/>
    <w:rsid w:val="008560F8"/>
    <w:rsid w:val="008563D7"/>
    <w:rsid w:val="00856411"/>
    <w:rsid w:val="008569BD"/>
    <w:rsid w:val="00856BA9"/>
    <w:rsid w:val="00856CCB"/>
    <w:rsid w:val="00856D9A"/>
    <w:rsid w:val="00857092"/>
    <w:rsid w:val="0085731B"/>
    <w:rsid w:val="008573A2"/>
    <w:rsid w:val="0085768D"/>
    <w:rsid w:val="00857696"/>
    <w:rsid w:val="00857A7F"/>
    <w:rsid w:val="00857D01"/>
    <w:rsid w:val="00857EF9"/>
    <w:rsid w:val="00857F57"/>
    <w:rsid w:val="00860129"/>
    <w:rsid w:val="0086066A"/>
    <w:rsid w:val="00860673"/>
    <w:rsid w:val="00860B68"/>
    <w:rsid w:val="00860ECA"/>
    <w:rsid w:val="0086117F"/>
    <w:rsid w:val="008611CD"/>
    <w:rsid w:val="0086131C"/>
    <w:rsid w:val="00861508"/>
    <w:rsid w:val="008616BD"/>
    <w:rsid w:val="0086199A"/>
    <w:rsid w:val="00861C90"/>
    <w:rsid w:val="00862071"/>
    <w:rsid w:val="00862170"/>
    <w:rsid w:val="008627E1"/>
    <w:rsid w:val="00862982"/>
    <w:rsid w:val="00862F19"/>
    <w:rsid w:val="00862F4F"/>
    <w:rsid w:val="0086303F"/>
    <w:rsid w:val="00863044"/>
    <w:rsid w:val="008630D3"/>
    <w:rsid w:val="008630E9"/>
    <w:rsid w:val="008634BB"/>
    <w:rsid w:val="0086360D"/>
    <w:rsid w:val="00863802"/>
    <w:rsid w:val="00864639"/>
    <w:rsid w:val="0086479A"/>
    <w:rsid w:val="008647F3"/>
    <w:rsid w:val="00864930"/>
    <w:rsid w:val="00864C85"/>
    <w:rsid w:val="00864CC3"/>
    <w:rsid w:val="00864F29"/>
    <w:rsid w:val="0086512C"/>
    <w:rsid w:val="00865406"/>
    <w:rsid w:val="008654C3"/>
    <w:rsid w:val="00865AA0"/>
    <w:rsid w:val="00865AA9"/>
    <w:rsid w:val="00865B0E"/>
    <w:rsid w:val="00865B8B"/>
    <w:rsid w:val="00865FA3"/>
    <w:rsid w:val="0086632C"/>
    <w:rsid w:val="008666FA"/>
    <w:rsid w:val="00866782"/>
    <w:rsid w:val="00866CE1"/>
    <w:rsid w:val="00866E35"/>
    <w:rsid w:val="00867255"/>
    <w:rsid w:val="00867330"/>
    <w:rsid w:val="008677EC"/>
    <w:rsid w:val="008678CB"/>
    <w:rsid w:val="0086798E"/>
    <w:rsid w:val="00867A40"/>
    <w:rsid w:val="00867D47"/>
    <w:rsid w:val="008701FB"/>
    <w:rsid w:val="008702AE"/>
    <w:rsid w:val="0087032D"/>
    <w:rsid w:val="00870B5F"/>
    <w:rsid w:val="00871308"/>
    <w:rsid w:val="008714BE"/>
    <w:rsid w:val="0087154C"/>
    <w:rsid w:val="00871B32"/>
    <w:rsid w:val="00872120"/>
    <w:rsid w:val="008725F6"/>
    <w:rsid w:val="00872C67"/>
    <w:rsid w:val="00872D15"/>
    <w:rsid w:val="00872D1A"/>
    <w:rsid w:val="00872D8F"/>
    <w:rsid w:val="00872F24"/>
    <w:rsid w:val="00873299"/>
    <w:rsid w:val="0087342D"/>
    <w:rsid w:val="0087353E"/>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81A"/>
    <w:rsid w:val="00876B9C"/>
    <w:rsid w:val="00876BAC"/>
    <w:rsid w:val="00876D36"/>
    <w:rsid w:val="00876DA8"/>
    <w:rsid w:val="00876EA2"/>
    <w:rsid w:val="00876FE1"/>
    <w:rsid w:val="00877329"/>
    <w:rsid w:val="00877507"/>
    <w:rsid w:val="008775B0"/>
    <w:rsid w:val="008777AD"/>
    <w:rsid w:val="00877A8E"/>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3F7E"/>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4AA"/>
    <w:rsid w:val="00887575"/>
    <w:rsid w:val="008879F8"/>
    <w:rsid w:val="00887E67"/>
    <w:rsid w:val="00890253"/>
    <w:rsid w:val="0089056B"/>
    <w:rsid w:val="00890A6A"/>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2D0"/>
    <w:rsid w:val="0089355D"/>
    <w:rsid w:val="00893B89"/>
    <w:rsid w:val="00893D18"/>
    <w:rsid w:val="00893D4E"/>
    <w:rsid w:val="00893E55"/>
    <w:rsid w:val="00893E9F"/>
    <w:rsid w:val="00894373"/>
    <w:rsid w:val="008944CE"/>
    <w:rsid w:val="00894802"/>
    <w:rsid w:val="00895270"/>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4EF"/>
    <w:rsid w:val="00897D1E"/>
    <w:rsid w:val="00897F5B"/>
    <w:rsid w:val="008A009A"/>
    <w:rsid w:val="008A0196"/>
    <w:rsid w:val="008A03DD"/>
    <w:rsid w:val="008A0A90"/>
    <w:rsid w:val="008A0C1A"/>
    <w:rsid w:val="008A0C71"/>
    <w:rsid w:val="008A1035"/>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3F21"/>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A7F5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B7A8B"/>
    <w:rsid w:val="008C012D"/>
    <w:rsid w:val="008C05F3"/>
    <w:rsid w:val="008C0635"/>
    <w:rsid w:val="008C0658"/>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397"/>
    <w:rsid w:val="008C38DB"/>
    <w:rsid w:val="008C3FF6"/>
    <w:rsid w:val="008C4839"/>
    <w:rsid w:val="008C5050"/>
    <w:rsid w:val="008C5E39"/>
    <w:rsid w:val="008C5EF3"/>
    <w:rsid w:val="008C5FAD"/>
    <w:rsid w:val="008C6058"/>
    <w:rsid w:val="008C6250"/>
    <w:rsid w:val="008C635E"/>
    <w:rsid w:val="008C65CD"/>
    <w:rsid w:val="008C66CD"/>
    <w:rsid w:val="008C67F9"/>
    <w:rsid w:val="008C70AD"/>
    <w:rsid w:val="008C72DB"/>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6A5"/>
    <w:rsid w:val="008D3AC2"/>
    <w:rsid w:val="008D3D4C"/>
    <w:rsid w:val="008D4014"/>
    <w:rsid w:val="008D40F2"/>
    <w:rsid w:val="008D4520"/>
    <w:rsid w:val="008D471D"/>
    <w:rsid w:val="008D4BA8"/>
    <w:rsid w:val="008D4C85"/>
    <w:rsid w:val="008D4CFB"/>
    <w:rsid w:val="008D4FBD"/>
    <w:rsid w:val="008D54CB"/>
    <w:rsid w:val="008D550A"/>
    <w:rsid w:val="008D5541"/>
    <w:rsid w:val="008D558D"/>
    <w:rsid w:val="008D573E"/>
    <w:rsid w:val="008D58BA"/>
    <w:rsid w:val="008D5A4D"/>
    <w:rsid w:val="008D617F"/>
    <w:rsid w:val="008D63DA"/>
    <w:rsid w:val="008D668D"/>
    <w:rsid w:val="008D6829"/>
    <w:rsid w:val="008D6B53"/>
    <w:rsid w:val="008D6DC8"/>
    <w:rsid w:val="008D6E3F"/>
    <w:rsid w:val="008D6FFD"/>
    <w:rsid w:val="008D728C"/>
    <w:rsid w:val="008D72AA"/>
    <w:rsid w:val="008D7631"/>
    <w:rsid w:val="008D76DE"/>
    <w:rsid w:val="008D7844"/>
    <w:rsid w:val="008D78ED"/>
    <w:rsid w:val="008D7A5D"/>
    <w:rsid w:val="008D7B36"/>
    <w:rsid w:val="008D7BAB"/>
    <w:rsid w:val="008D7DCB"/>
    <w:rsid w:val="008E01AC"/>
    <w:rsid w:val="008E0341"/>
    <w:rsid w:val="008E03EE"/>
    <w:rsid w:val="008E0421"/>
    <w:rsid w:val="008E04C5"/>
    <w:rsid w:val="008E0555"/>
    <w:rsid w:val="008E0591"/>
    <w:rsid w:val="008E060A"/>
    <w:rsid w:val="008E06E6"/>
    <w:rsid w:val="008E074A"/>
    <w:rsid w:val="008E0752"/>
    <w:rsid w:val="008E0D0A"/>
    <w:rsid w:val="008E0F2F"/>
    <w:rsid w:val="008E10FD"/>
    <w:rsid w:val="008E12F9"/>
    <w:rsid w:val="008E132B"/>
    <w:rsid w:val="008E1538"/>
    <w:rsid w:val="008E17C4"/>
    <w:rsid w:val="008E198F"/>
    <w:rsid w:val="008E1C79"/>
    <w:rsid w:val="008E2152"/>
    <w:rsid w:val="008E24D2"/>
    <w:rsid w:val="008E266F"/>
    <w:rsid w:val="008E274C"/>
    <w:rsid w:val="008E2B1E"/>
    <w:rsid w:val="008E2CD8"/>
    <w:rsid w:val="008E2DE9"/>
    <w:rsid w:val="008E30E3"/>
    <w:rsid w:val="008E3217"/>
    <w:rsid w:val="008E3358"/>
    <w:rsid w:val="008E336D"/>
    <w:rsid w:val="008E3773"/>
    <w:rsid w:val="008E3F0E"/>
    <w:rsid w:val="008E3FA6"/>
    <w:rsid w:val="008E3FC3"/>
    <w:rsid w:val="008E4177"/>
    <w:rsid w:val="008E42F8"/>
    <w:rsid w:val="008E45B9"/>
    <w:rsid w:val="008E4AB1"/>
    <w:rsid w:val="008E4C52"/>
    <w:rsid w:val="008E4CE3"/>
    <w:rsid w:val="008E4DAC"/>
    <w:rsid w:val="008E513B"/>
    <w:rsid w:val="008E51D8"/>
    <w:rsid w:val="008E55EA"/>
    <w:rsid w:val="008E5771"/>
    <w:rsid w:val="008E58DA"/>
    <w:rsid w:val="008E592C"/>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2C1"/>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650"/>
    <w:rsid w:val="008F67E8"/>
    <w:rsid w:val="008F694A"/>
    <w:rsid w:val="008F6BED"/>
    <w:rsid w:val="008F758B"/>
    <w:rsid w:val="008F77CF"/>
    <w:rsid w:val="008F7900"/>
    <w:rsid w:val="008F7BD0"/>
    <w:rsid w:val="008F7D62"/>
    <w:rsid w:val="008F7F8D"/>
    <w:rsid w:val="0090008F"/>
    <w:rsid w:val="009001C8"/>
    <w:rsid w:val="00900475"/>
    <w:rsid w:val="0090065D"/>
    <w:rsid w:val="0090086D"/>
    <w:rsid w:val="009009E6"/>
    <w:rsid w:val="00900B6B"/>
    <w:rsid w:val="00901084"/>
    <w:rsid w:val="009010BF"/>
    <w:rsid w:val="00901480"/>
    <w:rsid w:val="0090159B"/>
    <w:rsid w:val="00901AA7"/>
    <w:rsid w:val="009025E9"/>
    <w:rsid w:val="009026D9"/>
    <w:rsid w:val="00902822"/>
    <w:rsid w:val="009029DA"/>
    <w:rsid w:val="00902A77"/>
    <w:rsid w:val="00902C56"/>
    <w:rsid w:val="00903A52"/>
    <w:rsid w:val="009040E6"/>
    <w:rsid w:val="00904240"/>
    <w:rsid w:val="00904408"/>
    <w:rsid w:val="009044C2"/>
    <w:rsid w:val="009046AC"/>
    <w:rsid w:val="009049B7"/>
    <w:rsid w:val="009049D9"/>
    <w:rsid w:val="00904A6F"/>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260"/>
    <w:rsid w:val="00910611"/>
    <w:rsid w:val="00910833"/>
    <w:rsid w:val="00910C46"/>
    <w:rsid w:val="00910C63"/>
    <w:rsid w:val="00910CD7"/>
    <w:rsid w:val="00910D61"/>
    <w:rsid w:val="009114C7"/>
    <w:rsid w:val="009116EB"/>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318"/>
    <w:rsid w:val="009173E0"/>
    <w:rsid w:val="00917445"/>
    <w:rsid w:val="00917560"/>
    <w:rsid w:val="0091760A"/>
    <w:rsid w:val="009176BD"/>
    <w:rsid w:val="00917BD5"/>
    <w:rsid w:val="00917C2E"/>
    <w:rsid w:val="00917E5D"/>
    <w:rsid w:val="00917F2C"/>
    <w:rsid w:val="00917F6F"/>
    <w:rsid w:val="00920191"/>
    <w:rsid w:val="00920663"/>
    <w:rsid w:val="009207BC"/>
    <w:rsid w:val="00920949"/>
    <w:rsid w:val="009209DD"/>
    <w:rsid w:val="009209EE"/>
    <w:rsid w:val="00920EAB"/>
    <w:rsid w:val="0092118D"/>
    <w:rsid w:val="00921590"/>
    <w:rsid w:val="0092169C"/>
    <w:rsid w:val="00921891"/>
    <w:rsid w:val="00921CCD"/>
    <w:rsid w:val="00921ECC"/>
    <w:rsid w:val="00922400"/>
    <w:rsid w:val="009228DD"/>
    <w:rsid w:val="009229AF"/>
    <w:rsid w:val="00922F1C"/>
    <w:rsid w:val="00922F79"/>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21"/>
    <w:rsid w:val="00925992"/>
    <w:rsid w:val="00925DD5"/>
    <w:rsid w:val="00926382"/>
    <w:rsid w:val="0092649C"/>
    <w:rsid w:val="00926A44"/>
    <w:rsid w:val="00926B50"/>
    <w:rsid w:val="00926CAE"/>
    <w:rsid w:val="0092752C"/>
    <w:rsid w:val="0092789C"/>
    <w:rsid w:val="00927F34"/>
    <w:rsid w:val="00930216"/>
    <w:rsid w:val="0093055A"/>
    <w:rsid w:val="0093076E"/>
    <w:rsid w:val="00930A51"/>
    <w:rsid w:val="00930E15"/>
    <w:rsid w:val="009312E2"/>
    <w:rsid w:val="00931A98"/>
    <w:rsid w:val="00931FA8"/>
    <w:rsid w:val="00931FC8"/>
    <w:rsid w:val="009321E6"/>
    <w:rsid w:val="009322FA"/>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78"/>
    <w:rsid w:val="00943BFB"/>
    <w:rsid w:val="0094481F"/>
    <w:rsid w:val="009449B2"/>
    <w:rsid w:val="00944A2F"/>
    <w:rsid w:val="00944BCB"/>
    <w:rsid w:val="00944E43"/>
    <w:rsid w:val="00944F41"/>
    <w:rsid w:val="00945823"/>
    <w:rsid w:val="00945833"/>
    <w:rsid w:val="0094585C"/>
    <w:rsid w:val="00945C1B"/>
    <w:rsid w:val="00945D36"/>
    <w:rsid w:val="00945DDB"/>
    <w:rsid w:val="00945E52"/>
    <w:rsid w:val="00945E5D"/>
    <w:rsid w:val="00945FC0"/>
    <w:rsid w:val="009462BF"/>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290"/>
    <w:rsid w:val="00951AE4"/>
    <w:rsid w:val="00951F34"/>
    <w:rsid w:val="009520EE"/>
    <w:rsid w:val="00952140"/>
    <w:rsid w:val="00952519"/>
    <w:rsid w:val="00952A56"/>
    <w:rsid w:val="00952F81"/>
    <w:rsid w:val="00953212"/>
    <w:rsid w:val="00953349"/>
    <w:rsid w:val="00953445"/>
    <w:rsid w:val="0095462A"/>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1E4C"/>
    <w:rsid w:val="0096213D"/>
    <w:rsid w:val="009624D9"/>
    <w:rsid w:val="00962556"/>
    <w:rsid w:val="0096257F"/>
    <w:rsid w:val="0096291E"/>
    <w:rsid w:val="00962A3E"/>
    <w:rsid w:val="00962A99"/>
    <w:rsid w:val="00962B02"/>
    <w:rsid w:val="00962B24"/>
    <w:rsid w:val="00962DEC"/>
    <w:rsid w:val="00962F31"/>
    <w:rsid w:val="0096341A"/>
    <w:rsid w:val="00963822"/>
    <w:rsid w:val="00963E2D"/>
    <w:rsid w:val="0096419F"/>
    <w:rsid w:val="00964425"/>
    <w:rsid w:val="00964537"/>
    <w:rsid w:val="00965963"/>
    <w:rsid w:val="009659C9"/>
    <w:rsid w:val="00965E56"/>
    <w:rsid w:val="00965F20"/>
    <w:rsid w:val="009661CB"/>
    <w:rsid w:val="00966232"/>
    <w:rsid w:val="00966247"/>
    <w:rsid w:val="009664C7"/>
    <w:rsid w:val="00966792"/>
    <w:rsid w:val="00967066"/>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7D9"/>
    <w:rsid w:val="00973B4C"/>
    <w:rsid w:val="00973BCC"/>
    <w:rsid w:val="00973C80"/>
    <w:rsid w:val="00973F30"/>
    <w:rsid w:val="00974241"/>
    <w:rsid w:val="009742F4"/>
    <w:rsid w:val="00974308"/>
    <w:rsid w:val="00974401"/>
    <w:rsid w:val="00974916"/>
    <w:rsid w:val="00974D21"/>
    <w:rsid w:val="00974D84"/>
    <w:rsid w:val="0097645C"/>
    <w:rsid w:val="009766F0"/>
    <w:rsid w:val="0097699A"/>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1F43"/>
    <w:rsid w:val="00982786"/>
    <w:rsid w:val="0098289C"/>
    <w:rsid w:val="00982AAE"/>
    <w:rsid w:val="00982BE2"/>
    <w:rsid w:val="00982C3A"/>
    <w:rsid w:val="009832C1"/>
    <w:rsid w:val="0098386D"/>
    <w:rsid w:val="009838E2"/>
    <w:rsid w:val="00983A47"/>
    <w:rsid w:val="00983C73"/>
    <w:rsid w:val="00983EB9"/>
    <w:rsid w:val="009844B0"/>
    <w:rsid w:val="009844B6"/>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873C5"/>
    <w:rsid w:val="0099001F"/>
    <w:rsid w:val="0099046B"/>
    <w:rsid w:val="00990D64"/>
    <w:rsid w:val="00990FD7"/>
    <w:rsid w:val="009911F0"/>
    <w:rsid w:val="00991377"/>
    <w:rsid w:val="0099150A"/>
    <w:rsid w:val="009920AD"/>
    <w:rsid w:val="0099228B"/>
    <w:rsid w:val="00992472"/>
    <w:rsid w:val="00992798"/>
    <w:rsid w:val="00992AEB"/>
    <w:rsid w:val="00992BE2"/>
    <w:rsid w:val="00992ECB"/>
    <w:rsid w:val="0099305B"/>
    <w:rsid w:val="0099336E"/>
    <w:rsid w:val="00993573"/>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6A8A"/>
    <w:rsid w:val="00997360"/>
    <w:rsid w:val="009973E7"/>
    <w:rsid w:val="00997536"/>
    <w:rsid w:val="00997957"/>
    <w:rsid w:val="009979B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7E9"/>
    <w:rsid w:val="009A38D8"/>
    <w:rsid w:val="009A39CA"/>
    <w:rsid w:val="009A39E3"/>
    <w:rsid w:val="009A3BE9"/>
    <w:rsid w:val="009A3D42"/>
    <w:rsid w:val="009A3F93"/>
    <w:rsid w:val="009A3F9E"/>
    <w:rsid w:val="009A3FE6"/>
    <w:rsid w:val="009A4536"/>
    <w:rsid w:val="009A45FA"/>
    <w:rsid w:val="009A4E42"/>
    <w:rsid w:val="009A4ECD"/>
    <w:rsid w:val="009A4F40"/>
    <w:rsid w:val="009A4F7F"/>
    <w:rsid w:val="009A5101"/>
    <w:rsid w:val="009A519B"/>
    <w:rsid w:val="009A52ED"/>
    <w:rsid w:val="009A5411"/>
    <w:rsid w:val="009A5555"/>
    <w:rsid w:val="009A58E0"/>
    <w:rsid w:val="009A5C1A"/>
    <w:rsid w:val="009A5CDC"/>
    <w:rsid w:val="009A6844"/>
    <w:rsid w:val="009A6CFD"/>
    <w:rsid w:val="009A6F23"/>
    <w:rsid w:val="009A74A9"/>
    <w:rsid w:val="009A76DF"/>
    <w:rsid w:val="009A78ED"/>
    <w:rsid w:val="009A78FE"/>
    <w:rsid w:val="009A7B00"/>
    <w:rsid w:val="009B00A8"/>
    <w:rsid w:val="009B03AF"/>
    <w:rsid w:val="009B0731"/>
    <w:rsid w:val="009B0996"/>
    <w:rsid w:val="009B09BE"/>
    <w:rsid w:val="009B0B4D"/>
    <w:rsid w:val="009B0C1C"/>
    <w:rsid w:val="009B1073"/>
    <w:rsid w:val="009B10DA"/>
    <w:rsid w:val="009B1175"/>
    <w:rsid w:val="009B1219"/>
    <w:rsid w:val="009B125B"/>
    <w:rsid w:val="009B14DB"/>
    <w:rsid w:val="009B163B"/>
    <w:rsid w:val="009B1657"/>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A4C"/>
    <w:rsid w:val="009B4C71"/>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1F03"/>
    <w:rsid w:val="009C2060"/>
    <w:rsid w:val="009C2278"/>
    <w:rsid w:val="009C2305"/>
    <w:rsid w:val="009C28B3"/>
    <w:rsid w:val="009C2D4A"/>
    <w:rsid w:val="009C2D83"/>
    <w:rsid w:val="009C327C"/>
    <w:rsid w:val="009C32C7"/>
    <w:rsid w:val="009C36CB"/>
    <w:rsid w:val="009C3A56"/>
    <w:rsid w:val="009C3B5D"/>
    <w:rsid w:val="009C4313"/>
    <w:rsid w:val="009C458C"/>
    <w:rsid w:val="009C458E"/>
    <w:rsid w:val="009C45BF"/>
    <w:rsid w:val="009C45DC"/>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A6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08B"/>
    <w:rsid w:val="009D75B8"/>
    <w:rsid w:val="009D7897"/>
    <w:rsid w:val="009D7B13"/>
    <w:rsid w:val="009D7B83"/>
    <w:rsid w:val="009D7C49"/>
    <w:rsid w:val="009D7C58"/>
    <w:rsid w:val="009D7D56"/>
    <w:rsid w:val="009D7F26"/>
    <w:rsid w:val="009E05D4"/>
    <w:rsid w:val="009E0934"/>
    <w:rsid w:val="009E0B6A"/>
    <w:rsid w:val="009E0BE6"/>
    <w:rsid w:val="009E0F43"/>
    <w:rsid w:val="009E1A90"/>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9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A8E"/>
    <w:rsid w:val="009F4B1E"/>
    <w:rsid w:val="009F4F5E"/>
    <w:rsid w:val="009F4F6C"/>
    <w:rsid w:val="009F509E"/>
    <w:rsid w:val="009F5178"/>
    <w:rsid w:val="009F520B"/>
    <w:rsid w:val="009F52A4"/>
    <w:rsid w:val="009F537B"/>
    <w:rsid w:val="009F559B"/>
    <w:rsid w:val="009F567E"/>
    <w:rsid w:val="009F5944"/>
    <w:rsid w:val="009F59AA"/>
    <w:rsid w:val="009F5A7C"/>
    <w:rsid w:val="009F616C"/>
    <w:rsid w:val="009F627E"/>
    <w:rsid w:val="009F6C44"/>
    <w:rsid w:val="009F6DA3"/>
    <w:rsid w:val="009F6DB9"/>
    <w:rsid w:val="009F6FEF"/>
    <w:rsid w:val="009F7067"/>
    <w:rsid w:val="009F7507"/>
    <w:rsid w:val="009F77B6"/>
    <w:rsid w:val="009F79C2"/>
    <w:rsid w:val="009F7C08"/>
    <w:rsid w:val="009F7CC3"/>
    <w:rsid w:val="009F7E52"/>
    <w:rsid w:val="009F7E93"/>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25C"/>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A6"/>
    <w:rsid w:val="00A108C1"/>
    <w:rsid w:val="00A10F94"/>
    <w:rsid w:val="00A111F4"/>
    <w:rsid w:val="00A1131E"/>
    <w:rsid w:val="00A11449"/>
    <w:rsid w:val="00A1145A"/>
    <w:rsid w:val="00A115A0"/>
    <w:rsid w:val="00A117BA"/>
    <w:rsid w:val="00A11A05"/>
    <w:rsid w:val="00A11A6E"/>
    <w:rsid w:val="00A11E27"/>
    <w:rsid w:val="00A11FD4"/>
    <w:rsid w:val="00A12276"/>
    <w:rsid w:val="00A12504"/>
    <w:rsid w:val="00A12539"/>
    <w:rsid w:val="00A125A4"/>
    <w:rsid w:val="00A1269E"/>
    <w:rsid w:val="00A12894"/>
    <w:rsid w:val="00A12951"/>
    <w:rsid w:val="00A129C8"/>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5F87"/>
    <w:rsid w:val="00A16331"/>
    <w:rsid w:val="00A16415"/>
    <w:rsid w:val="00A1660E"/>
    <w:rsid w:val="00A171F7"/>
    <w:rsid w:val="00A17359"/>
    <w:rsid w:val="00A17797"/>
    <w:rsid w:val="00A17A17"/>
    <w:rsid w:val="00A17A6E"/>
    <w:rsid w:val="00A17BC5"/>
    <w:rsid w:val="00A17CA2"/>
    <w:rsid w:val="00A17E45"/>
    <w:rsid w:val="00A17F75"/>
    <w:rsid w:val="00A17FBE"/>
    <w:rsid w:val="00A200D9"/>
    <w:rsid w:val="00A20462"/>
    <w:rsid w:val="00A207D0"/>
    <w:rsid w:val="00A20E97"/>
    <w:rsid w:val="00A21157"/>
    <w:rsid w:val="00A2121E"/>
    <w:rsid w:val="00A21EF6"/>
    <w:rsid w:val="00A21F92"/>
    <w:rsid w:val="00A223CF"/>
    <w:rsid w:val="00A2268E"/>
    <w:rsid w:val="00A226BC"/>
    <w:rsid w:val="00A22735"/>
    <w:rsid w:val="00A22A81"/>
    <w:rsid w:val="00A22FC2"/>
    <w:rsid w:val="00A23221"/>
    <w:rsid w:val="00A23314"/>
    <w:rsid w:val="00A2359B"/>
    <w:rsid w:val="00A23631"/>
    <w:rsid w:val="00A236C9"/>
    <w:rsid w:val="00A2389A"/>
    <w:rsid w:val="00A23BAD"/>
    <w:rsid w:val="00A23D48"/>
    <w:rsid w:val="00A2400F"/>
    <w:rsid w:val="00A2435B"/>
    <w:rsid w:val="00A243C6"/>
    <w:rsid w:val="00A2483B"/>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E5"/>
    <w:rsid w:val="00A300FA"/>
    <w:rsid w:val="00A30223"/>
    <w:rsid w:val="00A30739"/>
    <w:rsid w:val="00A30AF1"/>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3F7"/>
    <w:rsid w:val="00A35520"/>
    <w:rsid w:val="00A35737"/>
    <w:rsid w:val="00A36148"/>
    <w:rsid w:val="00A3618F"/>
    <w:rsid w:val="00A361E8"/>
    <w:rsid w:val="00A366D7"/>
    <w:rsid w:val="00A36E38"/>
    <w:rsid w:val="00A36E4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3E7A"/>
    <w:rsid w:val="00A4407D"/>
    <w:rsid w:val="00A444ED"/>
    <w:rsid w:val="00A448EC"/>
    <w:rsid w:val="00A44993"/>
    <w:rsid w:val="00A44A15"/>
    <w:rsid w:val="00A44B4A"/>
    <w:rsid w:val="00A44F58"/>
    <w:rsid w:val="00A453A8"/>
    <w:rsid w:val="00A45484"/>
    <w:rsid w:val="00A45746"/>
    <w:rsid w:val="00A45A14"/>
    <w:rsid w:val="00A45C43"/>
    <w:rsid w:val="00A45D21"/>
    <w:rsid w:val="00A4640D"/>
    <w:rsid w:val="00A4649C"/>
    <w:rsid w:val="00A4653A"/>
    <w:rsid w:val="00A465F0"/>
    <w:rsid w:val="00A466FB"/>
    <w:rsid w:val="00A46765"/>
    <w:rsid w:val="00A4690B"/>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2B40"/>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3E2"/>
    <w:rsid w:val="00A56611"/>
    <w:rsid w:val="00A57E61"/>
    <w:rsid w:val="00A57FF7"/>
    <w:rsid w:val="00A60001"/>
    <w:rsid w:val="00A6007A"/>
    <w:rsid w:val="00A602EA"/>
    <w:rsid w:val="00A60388"/>
    <w:rsid w:val="00A60398"/>
    <w:rsid w:val="00A605F4"/>
    <w:rsid w:val="00A6064A"/>
    <w:rsid w:val="00A60857"/>
    <w:rsid w:val="00A60957"/>
    <w:rsid w:val="00A609A9"/>
    <w:rsid w:val="00A60B6E"/>
    <w:rsid w:val="00A60F49"/>
    <w:rsid w:val="00A61014"/>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EEC"/>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639"/>
    <w:rsid w:val="00A74AB9"/>
    <w:rsid w:val="00A74D6D"/>
    <w:rsid w:val="00A74E87"/>
    <w:rsid w:val="00A7536C"/>
    <w:rsid w:val="00A753DB"/>
    <w:rsid w:val="00A75431"/>
    <w:rsid w:val="00A757E0"/>
    <w:rsid w:val="00A75C0D"/>
    <w:rsid w:val="00A75C9E"/>
    <w:rsid w:val="00A75CD6"/>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598"/>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187"/>
    <w:rsid w:val="00A83465"/>
    <w:rsid w:val="00A83806"/>
    <w:rsid w:val="00A83831"/>
    <w:rsid w:val="00A838B2"/>
    <w:rsid w:val="00A83CEE"/>
    <w:rsid w:val="00A840AD"/>
    <w:rsid w:val="00A841A9"/>
    <w:rsid w:val="00A84232"/>
    <w:rsid w:val="00A8459F"/>
    <w:rsid w:val="00A84838"/>
    <w:rsid w:val="00A84C24"/>
    <w:rsid w:val="00A84F47"/>
    <w:rsid w:val="00A850AC"/>
    <w:rsid w:val="00A852AE"/>
    <w:rsid w:val="00A85339"/>
    <w:rsid w:val="00A854F8"/>
    <w:rsid w:val="00A85681"/>
    <w:rsid w:val="00A85CE6"/>
    <w:rsid w:val="00A8633A"/>
    <w:rsid w:val="00A8649D"/>
    <w:rsid w:val="00A86C4C"/>
    <w:rsid w:val="00A86C61"/>
    <w:rsid w:val="00A86CFB"/>
    <w:rsid w:val="00A87139"/>
    <w:rsid w:val="00A876D8"/>
    <w:rsid w:val="00A877AD"/>
    <w:rsid w:val="00A87B07"/>
    <w:rsid w:val="00A87B77"/>
    <w:rsid w:val="00A87E80"/>
    <w:rsid w:val="00A9048A"/>
    <w:rsid w:val="00A9062C"/>
    <w:rsid w:val="00A906D2"/>
    <w:rsid w:val="00A90D43"/>
    <w:rsid w:val="00A90E2A"/>
    <w:rsid w:val="00A910A5"/>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6EE"/>
    <w:rsid w:val="00A97759"/>
    <w:rsid w:val="00A97985"/>
    <w:rsid w:val="00A97A34"/>
    <w:rsid w:val="00A97C8C"/>
    <w:rsid w:val="00A97EB5"/>
    <w:rsid w:val="00AA0234"/>
    <w:rsid w:val="00AA02D0"/>
    <w:rsid w:val="00AA08C3"/>
    <w:rsid w:val="00AA0A5B"/>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B16"/>
    <w:rsid w:val="00AB0FCC"/>
    <w:rsid w:val="00AB10AE"/>
    <w:rsid w:val="00AB185C"/>
    <w:rsid w:val="00AB1D86"/>
    <w:rsid w:val="00AB1F25"/>
    <w:rsid w:val="00AB1F30"/>
    <w:rsid w:val="00AB2000"/>
    <w:rsid w:val="00AB21A2"/>
    <w:rsid w:val="00AB2229"/>
    <w:rsid w:val="00AB24C1"/>
    <w:rsid w:val="00AB2869"/>
    <w:rsid w:val="00AB2EF3"/>
    <w:rsid w:val="00AB2F5E"/>
    <w:rsid w:val="00AB2F73"/>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6E56"/>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A8F"/>
    <w:rsid w:val="00AC2BF0"/>
    <w:rsid w:val="00AC2C39"/>
    <w:rsid w:val="00AC2E4F"/>
    <w:rsid w:val="00AC2F07"/>
    <w:rsid w:val="00AC2F53"/>
    <w:rsid w:val="00AC307F"/>
    <w:rsid w:val="00AC319D"/>
    <w:rsid w:val="00AC3502"/>
    <w:rsid w:val="00AC3C6A"/>
    <w:rsid w:val="00AC3FA9"/>
    <w:rsid w:val="00AC3FAC"/>
    <w:rsid w:val="00AC40DA"/>
    <w:rsid w:val="00AC4192"/>
    <w:rsid w:val="00AC41B4"/>
    <w:rsid w:val="00AC4972"/>
    <w:rsid w:val="00AC4B18"/>
    <w:rsid w:val="00AC4BA3"/>
    <w:rsid w:val="00AC4D20"/>
    <w:rsid w:val="00AC4EB7"/>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0B1F"/>
    <w:rsid w:val="00AD104E"/>
    <w:rsid w:val="00AD1109"/>
    <w:rsid w:val="00AD1123"/>
    <w:rsid w:val="00AD1606"/>
    <w:rsid w:val="00AD1681"/>
    <w:rsid w:val="00AD1BF6"/>
    <w:rsid w:val="00AD1D4E"/>
    <w:rsid w:val="00AD2289"/>
    <w:rsid w:val="00AD24F9"/>
    <w:rsid w:val="00AD2528"/>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426"/>
    <w:rsid w:val="00AD6645"/>
    <w:rsid w:val="00AD69F1"/>
    <w:rsid w:val="00AD6B99"/>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609"/>
    <w:rsid w:val="00AE3827"/>
    <w:rsid w:val="00AE392D"/>
    <w:rsid w:val="00AE3AC0"/>
    <w:rsid w:val="00AE3F17"/>
    <w:rsid w:val="00AE42D9"/>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493"/>
    <w:rsid w:val="00AE7860"/>
    <w:rsid w:val="00AE7BA7"/>
    <w:rsid w:val="00AF03B3"/>
    <w:rsid w:val="00AF042E"/>
    <w:rsid w:val="00AF0701"/>
    <w:rsid w:val="00AF077E"/>
    <w:rsid w:val="00AF08BB"/>
    <w:rsid w:val="00AF0D16"/>
    <w:rsid w:val="00AF0E60"/>
    <w:rsid w:val="00AF125F"/>
    <w:rsid w:val="00AF13BF"/>
    <w:rsid w:val="00AF15B8"/>
    <w:rsid w:val="00AF16D1"/>
    <w:rsid w:val="00AF1882"/>
    <w:rsid w:val="00AF1D15"/>
    <w:rsid w:val="00AF26FC"/>
    <w:rsid w:val="00AF2ACF"/>
    <w:rsid w:val="00AF3255"/>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1F1"/>
    <w:rsid w:val="00AF7330"/>
    <w:rsid w:val="00AF764A"/>
    <w:rsid w:val="00AF767C"/>
    <w:rsid w:val="00AF7821"/>
    <w:rsid w:val="00AF7966"/>
    <w:rsid w:val="00B00042"/>
    <w:rsid w:val="00B006E8"/>
    <w:rsid w:val="00B008A2"/>
    <w:rsid w:val="00B00C48"/>
    <w:rsid w:val="00B00E9A"/>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017"/>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C6D"/>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738"/>
    <w:rsid w:val="00B14C1A"/>
    <w:rsid w:val="00B14E25"/>
    <w:rsid w:val="00B15097"/>
    <w:rsid w:val="00B150E5"/>
    <w:rsid w:val="00B1521D"/>
    <w:rsid w:val="00B15491"/>
    <w:rsid w:val="00B15672"/>
    <w:rsid w:val="00B1577A"/>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826"/>
    <w:rsid w:val="00B22B8F"/>
    <w:rsid w:val="00B22E11"/>
    <w:rsid w:val="00B22E69"/>
    <w:rsid w:val="00B22F82"/>
    <w:rsid w:val="00B232B8"/>
    <w:rsid w:val="00B2353C"/>
    <w:rsid w:val="00B238D6"/>
    <w:rsid w:val="00B2391B"/>
    <w:rsid w:val="00B23A16"/>
    <w:rsid w:val="00B245A8"/>
    <w:rsid w:val="00B246E6"/>
    <w:rsid w:val="00B247AB"/>
    <w:rsid w:val="00B24938"/>
    <w:rsid w:val="00B24B18"/>
    <w:rsid w:val="00B24C3F"/>
    <w:rsid w:val="00B24CDE"/>
    <w:rsid w:val="00B24EE0"/>
    <w:rsid w:val="00B24F10"/>
    <w:rsid w:val="00B250FE"/>
    <w:rsid w:val="00B2539D"/>
    <w:rsid w:val="00B25406"/>
    <w:rsid w:val="00B25431"/>
    <w:rsid w:val="00B25660"/>
    <w:rsid w:val="00B2589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AF2"/>
    <w:rsid w:val="00B31D3E"/>
    <w:rsid w:val="00B31DDE"/>
    <w:rsid w:val="00B31F9D"/>
    <w:rsid w:val="00B31FB6"/>
    <w:rsid w:val="00B335E2"/>
    <w:rsid w:val="00B3379E"/>
    <w:rsid w:val="00B337F5"/>
    <w:rsid w:val="00B33952"/>
    <w:rsid w:val="00B3409D"/>
    <w:rsid w:val="00B34153"/>
    <w:rsid w:val="00B34488"/>
    <w:rsid w:val="00B34733"/>
    <w:rsid w:val="00B3496C"/>
    <w:rsid w:val="00B34B0B"/>
    <w:rsid w:val="00B34B83"/>
    <w:rsid w:val="00B3545D"/>
    <w:rsid w:val="00B35568"/>
    <w:rsid w:val="00B35590"/>
    <w:rsid w:val="00B35A9B"/>
    <w:rsid w:val="00B35BCD"/>
    <w:rsid w:val="00B35D9F"/>
    <w:rsid w:val="00B366BB"/>
    <w:rsid w:val="00B367E2"/>
    <w:rsid w:val="00B36E8D"/>
    <w:rsid w:val="00B37038"/>
    <w:rsid w:val="00B3705D"/>
    <w:rsid w:val="00B37190"/>
    <w:rsid w:val="00B37419"/>
    <w:rsid w:val="00B37456"/>
    <w:rsid w:val="00B37595"/>
    <w:rsid w:val="00B37F3F"/>
    <w:rsid w:val="00B407D3"/>
    <w:rsid w:val="00B40823"/>
    <w:rsid w:val="00B40CF1"/>
    <w:rsid w:val="00B40F77"/>
    <w:rsid w:val="00B4112D"/>
    <w:rsid w:val="00B41280"/>
    <w:rsid w:val="00B4131F"/>
    <w:rsid w:val="00B41419"/>
    <w:rsid w:val="00B41527"/>
    <w:rsid w:val="00B41589"/>
    <w:rsid w:val="00B417B4"/>
    <w:rsid w:val="00B4188A"/>
    <w:rsid w:val="00B41905"/>
    <w:rsid w:val="00B41B8C"/>
    <w:rsid w:val="00B41E3B"/>
    <w:rsid w:val="00B4231D"/>
    <w:rsid w:val="00B42679"/>
    <w:rsid w:val="00B429B4"/>
    <w:rsid w:val="00B42ABC"/>
    <w:rsid w:val="00B431A8"/>
    <w:rsid w:val="00B43318"/>
    <w:rsid w:val="00B43396"/>
    <w:rsid w:val="00B433BF"/>
    <w:rsid w:val="00B43681"/>
    <w:rsid w:val="00B4380B"/>
    <w:rsid w:val="00B43A10"/>
    <w:rsid w:val="00B44090"/>
    <w:rsid w:val="00B442FC"/>
    <w:rsid w:val="00B446C4"/>
    <w:rsid w:val="00B44B33"/>
    <w:rsid w:val="00B44B39"/>
    <w:rsid w:val="00B44F14"/>
    <w:rsid w:val="00B44F3B"/>
    <w:rsid w:val="00B45042"/>
    <w:rsid w:val="00B45260"/>
    <w:rsid w:val="00B45A13"/>
    <w:rsid w:val="00B45B2F"/>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2D2D"/>
    <w:rsid w:val="00B52EAB"/>
    <w:rsid w:val="00B5348C"/>
    <w:rsid w:val="00B534D4"/>
    <w:rsid w:val="00B5367C"/>
    <w:rsid w:val="00B5368C"/>
    <w:rsid w:val="00B53727"/>
    <w:rsid w:val="00B5391F"/>
    <w:rsid w:val="00B539D3"/>
    <w:rsid w:val="00B53B29"/>
    <w:rsid w:val="00B53CCA"/>
    <w:rsid w:val="00B53D45"/>
    <w:rsid w:val="00B53F33"/>
    <w:rsid w:val="00B54060"/>
    <w:rsid w:val="00B5406B"/>
    <w:rsid w:val="00B54145"/>
    <w:rsid w:val="00B5473D"/>
    <w:rsid w:val="00B5486C"/>
    <w:rsid w:val="00B548BE"/>
    <w:rsid w:val="00B54DFB"/>
    <w:rsid w:val="00B54F07"/>
    <w:rsid w:val="00B54FF8"/>
    <w:rsid w:val="00B551C5"/>
    <w:rsid w:val="00B55342"/>
    <w:rsid w:val="00B5536D"/>
    <w:rsid w:val="00B55721"/>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522"/>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470"/>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4DD"/>
    <w:rsid w:val="00B727FF"/>
    <w:rsid w:val="00B72C11"/>
    <w:rsid w:val="00B72FC7"/>
    <w:rsid w:val="00B73068"/>
    <w:rsid w:val="00B730ED"/>
    <w:rsid w:val="00B731F0"/>
    <w:rsid w:val="00B73629"/>
    <w:rsid w:val="00B736B5"/>
    <w:rsid w:val="00B73B21"/>
    <w:rsid w:val="00B73EAF"/>
    <w:rsid w:val="00B73EB8"/>
    <w:rsid w:val="00B73FBD"/>
    <w:rsid w:val="00B74D1D"/>
    <w:rsid w:val="00B74DF6"/>
    <w:rsid w:val="00B74F07"/>
    <w:rsid w:val="00B755E5"/>
    <w:rsid w:val="00B7595E"/>
    <w:rsid w:val="00B75A21"/>
    <w:rsid w:val="00B75BD7"/>
    <w:rsid w:val="00B76173"/>
    <w:rsid w:val="00B7634F"/>
    <w:rsid w:val="00B76604"/>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AFA"/>
    <w:rsid w:val="00B81B31"/>
    <w:rsid w:val="00B81BE0"/>
    <w:rsid w:val="00B81C7C"/>
    <w:rsid w:val="00B81CB9"/>
    <w:rsid w:val="00B81F1C"/>
    <w:rsid w:val="00B82135"/>
    <w:rsid w:val="00B821CA"/>
    <w:rsid w:val="00B822BE"/>
    <w:rsid w:val="00B822D1"/>
    <w:rsid w:val="00B82535"/>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CF"/>
    <w:rsid w:val="00B872ED"/>
    <w:rsid w:val="00B8794B"/>
    <w:rsid w:val="00B87ABC"/>
    <w:rsid w:val="00B87C3E"/>
    <w:rsid w:val="00B87E07"/>
    <w:rsid w:val="00B87E6D"/>
    <w:rsid w:val="00B87EB1"/>
    <w:rsid w:val="00B87FBC"/>
    <w:rsid w:val="00B900D2"/>
    <w:rsid w:val="00B90147"/>
    <w:rsid w:val="00B90364"/>
    <w:rsid w:val="00B9040A"/>
    <w:rsid w:val="00B904E1"/>
    <w:rsid w:val="00B9073D"/>
    <w:rsid w:val="00B9078D"/>
    <w:rsid w:val="00B907ED"/>
    <w:rsid w:val="00B91723"/>
    <w:rsid w:val="00B91C16"/>
    <w:rsid w:val="00B91C84"/>
    <w:rsid w:val="00B91D32"/>
    <w:rsid w:val="00B9242E"/>
    <w:rsid w:val="00B92F24"/>
    <w:rsid w:val="00B9308B"/>
    <w:rsid w:val="00B930DC"/>
    <w:rsid w:val="00B93126"/>
    <w:rsid w:val="00B93401"/>
    <w:rsid w:val="00B93445"/>
    <w:rsid w:val="00B935A5"/>
    <w:rsid w:val="00B93A0C"/>
    <w:rsid w:val="00B93C86"/>
    <w:rsid w:val="00B942B7"/>
    <w:rsid w:val="00B94CE5"/>
    <w:rsid w:val="00B95059"/>
    <w:rsid w:val="00B9511E"/>
    <w:rsid w:val="00B95EF4"/>
    <w:rsid w:val="00B95F64"/>
    <w:rsid w:val="00B96283"/>
    <w:rsid w:val="00B9648B"/>
    <w:rsid w:val="00B964A1"/>
    <w:rsid w:val="00B9678D"/>
    <w:rsid w:val="00B968C1"/>
    <w:rsid w:val="00B96935"/>
    <w:rsid w:val="00B96AC8"/>
    <w:rsid w:val="00B96AF1"/>
    <w:rsid w:val="00B97164"/>
    <w:rsid w:val="00B97712"/>
    <w:rsid w:val="00B97753"/>
    <w:rsid w:val="00B97BD4"/>
    <w:rsid w:val="00B97E20"/>
    <w:rsid w:val="00B97E54"/>
    <w:rsid w:val="00B97FB7"/>
    <w:rsid w:val="00BA057F"/>
    <w:rsid w:val="00BA0A1B"/>
    <w:rsid w:val="00BA0B52"/>
    <w:rsid w:val="00BA0CCE"/>
    <w:rsid w:val="00BA105B"/>
    <w:rsid w:val="00BA10EB"/>
    <w:rsid w:val="00BA1554"/>
    <w:rsid w:val="00BA16E0"/>
    <w:rsid w:val="00BA1A2A"/>
    <w:rsid w:val="00BA1C2C"/>
    <w:rsid w:val="00BA25AD"/>
    <w:rsid w:val="00BA27C4"/>
    <w:rsid w:val="00BA297B"/>
    <w:rsid w:val="00BA2C32"/>
    <w:rsid w:val="00BA2C42"/>
    <w:rsid w:val="00BA2FF0"/>
    <w:rsid w:val="00BA3189"/>
    <w:rsid w:val="00BA3196"/>
    <w:rsid w:val="00BA37BD"/>
    <w:rsid w:val="00BA385E"/>
    <w:rsid w:val="00BA3A00"/>
    <w:rsid w:val="00BA3FD2"/>
    <w:rsid w:val="00BA42B8"/>
    <w:rsid w:val="00BA42CE"/>
    <w:rsid w:val="00BA49C5"/>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6CAD"/>
    <w:rsid w:val="00BA718F"/>
    <w:rsid w:val="00BA71C8"/>
    <w:rsid w:val="00BA73C5"/>
    <w:rsid w:val="00BA743F"/>
    <w:rsid w:val="00BA74E8"/>
    <w:rsid w:val="00BA74F1"/>
    <w:rsid w:val="00BA7AC1"/>
    <w:rsid w:val="00BA7FC8"/>
    <w:rsid w:val="00BB0269"/>
    <w:rsid w:val="00BB02DE"/>
    <w:rsid w:val="00BB0601"/>
    <w:rsid w:val="00BB067C"/>
    <w:rsid w:val="00BB0836"/>
    <w:rsid w:val="00BB0BE7"/>
    <w:rsid w:val="00BB0C18"/>
    <w:rsid w:val="00BB0E6E"/>
    <w:rsid w:val="00BB0EA7"/>
    <w:rsid w:val="00BB0F45"/>
    <w:rsid w:val="00BB13F5"/>
    <w:rsid w:val="00BB1715"/>
    <w:rsid w:val="00BB1994"/>
    <w:rsid w:val="00BB19D4"/>
    <w:rsid w:val="00BB1DDD"/>
    <w:rsid w:val="00BB1E6D"/>
    <w:rsid w:val="00BB1FD7"/>
    <w:rsid w:val="00BB2055"/>
    <w:rsid w:val="00BB2286"/>
    <w:rsid w:val="00BB2952"/>
    <w:rsid w:val="00BB2ED8"/>
    <w:rsid w:val="00BB301D"/>
    <w:rsid w:val="00BB30E4"/>
    <w:rsid w:val="00BB37E0"/>
    <w:rsid w:val="00BB3B54"/>
    <w:rsid w:val="00BB3D7A"/>
    <w:rsid w:val="00BB3DDE"/>
    <w:rsid w:val="00BB3F23"/>
    <w:rsid w:val="00BB3FD6"/>
    <w:rsid w:val="00BB4522"/>
    <w:rsid w:val="00BB4873"/>
    <w:rsid w:val="00BB4B36"/>
    <w:rsid w:val="00BB508D"/>
    <w:rsid w:val="00BB512A"/>
    <w:rsid w:val="00BB53E9"/>
    <w:rsid w:val="00BB5942"/>
    <w:rsid w:val="00BB5C88"/>
    <w:rsid w:val="00BB659A"/>
    <w:rsid w:val="00BB6662"/>
    <w:rsid w:val="00BB6700"/>
    <w:rsid w:val="00BB685A"/>
    <w:rsid w:val="00BB6BA9"/>
    <w:rsid w:val="00BB6BBB"/>
    <w:rsid w:val="00BB6D42"/>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0CB7"/>
    <w:rsid w:val="00BC1307"/>
    <w:rsid w:val="00BC13AE"/>
    <w:rsid w:val="00BC1786"/>
    <w:rsid w:val="00BC1818"/>
    <w:rsid w:val="00BC1931"/>
    <w:rsid w:val="00BC1A3F"/>
    <w:rsid w:val="00BC1AA4"/>
    <w:rsid w:val="00BC1B06"/>
    <w:rsid w:val="00BC1C66"/>
    <w:rsid w:val="00BC1D67"/>
    <w:rsid w:val="00BC1D8A"/>
    <w:rsid w:val="00BC2754"/>
    <w:rsid w:val="00BC2CA6"/>
    <w:rsid w:val="00BC2E84"/>
    <w:rsid w:val="00BC2F0B"/>
    <w:rsid w:val="00BC35AF"/>
    <w:rsid w:val="00BC3A2F"/>
    <w:rsid w:val="00BC40B8"/>
    <w:rsid w:val="00BC4270"/>
    <w:rsid w:val="00BC46FC"/>
    <w:rsid w:val="00BC5046"/>
    <w:rsid w:val="00BC576D"/>
    <w:rsid w:val="00BC5796"/>
    <w:rsid w:val="00BC57F9"/>
    <w:rsid w:val="00BC5FAB"/>
    <w:rsid w:val="00BC62B8"/>
    <w:rsid w:val="00BC67FB"/>
    <w:rsid w:val="00BC6CF6"/>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27F"/>
    <w:rsid w:val="00BD22F9"/>
    <w:rsid w:val="00BD23D9"/>
    <w:rsid w:val="00BD24CB"/>
    <w:rsid w:val="00BD260E"/>
    <w:rsid w:val="00BD2E9F"/>
    <w:rsid w:val="00BD3081"/>
    <w:rsid w:val="00BD30CB"/>
    <w:rsid w:val="00BD3237"/>
    <w:rsid w:val="00BD3428"/>
    <w:rsid w:val="00BD3711"/>
    <w:rsid w:val="00BD3770"/>
    <w:rsid w:val="00BD3C7F"/>
    <w:rsid w:val="00BD3D0C"/>
    <w:rsid w:val="00BD40B3"/>
    <w:rsid w:val="00BD4455"/>
    <w:rsid w:val="00BD4608"/>
    <w:rsid w:val="00BD470D"/>
    <w:rsid w:val="00BD4B14"/>
    <w:rsid w:val="00BD4DB1"/>
    <w:rsid w:val="00BD5177"/>
    <w:rsid w:val="00BD5252"/>
    <w:rsid w:val="00BD5566"/>
    <w:rsid w:val="00BD603D"/>
    <w:rsid w:val="00BD604C"/>
    <w:rsid w:val="00BD628F"/>
    <w:rsid w:val="00BD65A9"/>
    <w:rsid w:val="00BD66A2"/>
    <w:rsid w:val="00BD67E5"/>
    <w:rsid w:val="00BD6AA9"/>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1942"/>
    <w:rsid w:val="00BE2303"/>
    <w:rsid w:val="00BE2804"/>
    <w:rsid w:val="00BE2831"/>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BA9"/>
    <w:rsid w:val="00BE5C78"/>
    <w:rsid w:val="00BE5D4C"/>
    <w:rsid w:val="00BE5F91"/>
    <w:rsid w:val="00BE6124"/>
    <w:rsid w:val="00BE61B3"/>
    <w:rsid w:val="00BE66BC"/>
    <w:rsid w:val="00BE66F0"/>
    <w:rsid w:val="00BE67EB"/>
    <w:rsid w:val="00BE68FA"/>
    <w:rsid w:val="00BE69F5"/>
    <w:rsid w:val="00BE6A90"/>
    <w:rsid w:val="00BE6BA3"/>
    <w:rsid w:val="00BE722B"/>
    <w:rsid w:val="00BE7869"/>
    <w:rsid w:val="00BE7B94"/>
    <w:rsid w:val="00BE7D63"/>
    <w:rsid w:val="00BE7F47"/>
    <w:rsid w:val="00BF011D"/>
    <w:rsid w:val="00BF0181"/>
    <w:rsid w:val="00BF0361"/>
    <w:rsid w:val="00BF0413"/>
    <w:rsid w:val="00BF0591"/>
    <w:rsid w:val="00BF0CB7"/>
    <w:rsid w:val="00BF0D0A"/>
    <w:rsid w:val="00BF12B9"/>
    <w:rsid w:val="00BF12C9"/>
    <w:rsid w:val="00BF12DE"/>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1B9"/>
    <w:rsid w:val="00BF3212"/>
    <w:rsid w:val="00BF339F"/>
    <w:rsid w:val="00BF375D"/>
    <w:rsid w:val="00BF37B7"/>
    <w:rsid w:val="00BF380C"/>
    <w:rsid w:val="00BF38B8"/>
    <w:rsid w:val="00BF3A90"/>
    <w:rsid w:val="00BF3ECA"/>
    <w:rsid w:val="00BF400D"/>
    <w:rsid w:val="00BF42CC"/>
    <w:rsid w:val="00BF4573"/>
    <w:rsid w:val="00BF47B6"/>
    <w:rsid w:val="00BF48AE"/>
    <w:rsid w:val="00BF4BDA"/>
    <w:rsid w:val="00BF4DB3"/>
    <w:rsid w:val="00BF51AB"/>
    <w:rsid w:val="00BF52AA"/>
    <w:rsid w:val="00BF52C0"/>
    <w:rsid w:val="00BF535B"/>
    <w:rsid w:val="00BF53B1"/>
    <w:rsid w:val="00BF5797"/>
    <w:rsid w:val="00BF5964"/>
    <w:rsid w:val="00BF5F10"/>
    <w:rsid w:val="00BF611E"/>
    <w:rsid w:val="00BF613C"/>
    <w:rsid w:val="00BF653A"/>
    <w:rsid w:val="00BF6B7F"/>
    <w:rsid w:val="00BF70A6"/>
    <w:rsid w:val="00BF7218"/>
    <w:rsid w:val="00BF734F"/>
    <w:rsid w:val="00BF75D9"/>
    <w:rsid w:val="00BF7B4F"/>
    <w:rsid w:val="00BF7D70"/>
    <w:rsid w:val="00BF7F82"/>
    <w:rsid w:val="00C00494"/>
    <w:rsid w:val="00C007E0"/>
    <w:rsid w:val="00C007F2"/>
    <w:rsid w:val="00C0089E"/>
    <w:rsid w:val="00C00DBF"/>
    <w:rsid w:val="00C01051"/>
    <w:rsid w:val="00C011B7"/>
    <w:rsid w:val="00C012A1"/>
    <w:rsid w:val="00C0156F"/>
    <w:rsid w:val="00C01588"/>
    <w:rsid w:val="00C016BC"/>
    <w:rsid w:val="00C0182F"/>
    <w:rsid w:val="00C01EC8"/>
    <w:rsid w:val="00C02058"/>
    <w:rsid w:val="00C02174"/>
    <w:rsid w:val="00C022A0"/>
    <w:rsid w:val="00C0280D"/>
    <w:rsid w:val="00C0285D"/>
    <w:rsid w:val="00C029D5"/>
    <w:rsid w:val="00C02DC8"/>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70F"/>
    <w:rsid w:val="00C1084D"/>
    <w:rsid w:val="00C10DEF"/>
    <w:rsid w:val="00C117BE"/>
    <w:rsid w:val="00C11B81"/>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6FCA"/>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BC7"/>
    <w:rsid w:val="00C21C7C"/>
    <w:rsid w:val="00C22122"/>
    <w:rsid w:val="00C22130"/>
    <w:rsid w:val="00C22368"/>
    <w:rsid w:val="00C224EE"/>
    <w:rsid w:val="00C22D21"/>
    <w:rsid w:val="00C22E03"/>
    <w:rsid w:val="00C23200"/>
    <w:rsid w:val="00C2328F"/>
    <w:rsid w:val="00C23734"/>
    <w:rsid w:val="00C2383E"/>
    <w:rsid w:val="00C23A7C"/>
    <w:rsid w:val="00C23E6E"/>
    <w:rsid w:val="00C244C9"/>
    <w:rsid w:val="00C244E0"/>
    <w:rsid w:val="00C24667"/>
    <w:rsid w:val="00C24694"/>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655"/>
    <w:rsid w:val="00C31953"/>
    <w:rsid w:val="00C31B95"/>
    <w:rsid w:val="00C31C91"/>
    <w:rsid w:val="00C31CA2"/>
    <w:rsid w:val="00C31CE3"/>
    <w:rsid w:val="00C31DAF"/>
    <w:rsid w:val="00C321B3"/>
    <w:rsid w:val="00C3265A"/>
    <w:rsid w:val="00C329C7"/>
    <w:rsid w:val="00C32B16"/>
    <w:rsid w:val="00C32F10"/>
    <w:rsid w:val="00C332CB"/>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0D9"/>
    <w:rsid w:val="00C36175"/>
    <w:rsid w:val="00C36177"/>
    <w:rsid w:val="00C361C6"/>
    <w:rsid w:val="00C36205"/>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01"/>
    <w:rsid w:val="00C415D1"/>
    <w:rsid w:val="00C4164B"/>
    <w:rsid w:val="00C420FA"/>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6C36"/>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5E58"/>
    <w:rsid w:val="00C56202"/>
    <w:rsid w:val="00C562A6"/>
    <w:rsid w:val="00C5633C"/>
    <w:rsid w:val="00C5684C"/>
    <w:rsid w:val="00C569D0"/>
    <w:rsid w:val="00C56A5C"/>
    <w:rsid w:val="00C56AB3"/>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3CC"/>
    <w:rsid w:val="00C6678F"/>
    <w:rsid w:val="00C66807"/>
    <w:rsid w:val="00C66893"/>
    <w:rsid w:val="00C66899"/>
    <w:rsid w:val="00C66941"/>
    <w:rsid w:val="00C66C29"/>
    <w:rsid w:val="00C66CC6"/>
    <w:rsid w:val="00C66F89"/>
    <w:rsid w:val="00C67020"/>
    <w:rsid w:val="00C67493"/>
    <w:rsid w:val="00C67EFD"/>
    <w:rsid w:val="00C70268"/>
    <w:rsid w:val="00C702F8"/>
    <w:rsid w:val="00C7087D"/>
    <w:rsid w:val="00C70AE9"/>
    <w:rsid w:val="00C70B67"/>
    <w:rsid w:val="00C710F9"/>
    <w:rsid w:val="00C71118"/>
    <w:rsid w:val="00C71131"/>
    <w:rsid w:val="00C714DF"/>
    <w:rsid w:val="00C71631"/>
    <w:rsid w:val="00C71906"/>
    <w:rsid w:val="00C71907"/>
    <w:rsid w:val="00C719D4"/>
    <w:rsid w:val="00C71ACC"/>
    <w:rsid w:val="00C7204A"/>
    <w:rsid w:val="00C7223D"/>
    <w:rsid w:val="00C724E8"/>
    <w:rsid w:val="00C727DD"/>
    <w:rsid w:val="00C72D24"/>
    <w:rsid w:val="00C7301F"/>
    <w:rsid w:val="00C7308F"/>
    <w:rsid w:val="00C73957"/>
    <w:rsid w:val="00C73C53"/>
    <w:rsid w:val="00C73C69"/>
    <w:rsid w:val="00C74416"/>
    <w:rsid w:val="00C744ED"/>
    <w:rsid w:val="00C74939"/>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CA7"/>
    <w:rsid w:val="00C77F58"/>
    <w:rsid w:val="00C8001F"/>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386"/>
    <w:rsid w:val="00C82753"/>
    <w:rsid w:val="00C827CF"/>
    <w:rsid w:val="00C828C5"/>
    <w:rsid w:val="00C82A83"/>
    <w:rsid w:val="00C82EAA"/>
    <w:rsid w:val="00C8323A"/>
    <w:rsid w:val="00C83310"/>
    <w:rsid w:val="00C8357F"/>
    <w:rsid w:val="00C83865"/>
    <w:rsid w:val="00C83D94"/>
    <w:rsid w:val="00C83E5E"/>
    <w:rsid w:val="00C84604"/>
    <w:rsid w:val="00C8552C"/>
    <w:rsid w:val="00C855E9"/>
    <w:rsid w:val="00C856C4"/>
    <w:rsid w:val="00C856DD"/>
    <w:rsid w:val="00C85A1F"/>
    <w:rsid w:val="00C85EC0"/>
    <w:rsid w:val="00C85EF1"/>
    <w:rsid w:val="00C8654C"/>
    <w:rsid w:val="00C867A6"/>
    <w:rsid w:val="00C86893"/>
    <w:rsid w:val="00C86E36"/>
    <w:rsid w:val="00C86ED0"/>
    <w:rsid w:val="00C90955"/>
    <w:rsid w:val="00C909C9"/>
    <w:rsid w:val="00C90D27"/>
    <w:rsid w:val="00C91387"/>
    <w:rsid w:val="00C913AC"/>
    <w:rsid w:val="00C91597"/>
    <w:rsid w:val="00C91A1D"/>
    <w:rsid w:val="00C91B6F"/>
    <w:rsid w:val="00C91C0C"/>
    <w:rsid w:val="00C91F34"/>
    <w:rsid w:val="00C92255"/>
    <w:rsid w:val="00C92535"/>
    <w:rsid w:val="00C92723"/>
    <w:rsid w:val="00C9289A"/>
    <w:rsid w:val="00C92DEF"/>
    <w:rsid w:val="00C934B4"/>
    <w:rsid w:val="00C93782"/>
    <w:rsid w:val="00C93881"/>
    <w:rsid w:val="00C9393F"/>
    <w:rsid w:val="00C93A2E"/>
    <w:rsid w:val="00C93C91"/>
    <w:rsid w:val="00C93F66"/>
    <w:rsid w:val="00C9401C"/>
    <w:rsid w:val="00C94215"/>
    <w:rsid w:val="00C94694"/>
    <w:rsid w:val="00C94781"/>
    <w:rsid w:val="00C94AF8"/>
    <w:rsid w:val="00C94C77"/>
    <w:rsid w:val="00C94DB9"/>
    <w:rsid w:val="00C951A8"/>
    <w:rsid w:val="00C95747"/>
    <w:rsid w:val="00C95B27"/>
    <w:rsid w:val="00C96004"/>
    <w:rsid w:val="00C96176"/>
    <w:rsid w:val="00C9687D"/>
    <w:rsid w:val="00C96937"/>
    <w:rsid w:val="00C96E03"/>
    <w:rsid w:val="00C96EA6"/>
    <w:rsid w:val="00C9706B"/>
    <w:rsid w:val="00C97426"/>
    <w:rsid w:val="00C976BE"/>
    <w:rsid w:val="00C979F4"/>
    <w:rsid w:val="00C97B55"/>
    <w:rsid w:val="00C97C68"/>
    <w:rsid w:val="00CA0536"/>
    <w:rsid w:val="00CA0724"/>
    <w:rsid w:val="00CA0772"/>
    <w:rsid w:val="00CA0E71"/>
    <w:rsid w:val="00CA0F79"/>
    <w:rsid w:val="00CA0FD4"/>
    <w:rsid w:val="00CA141C"/>
    <w:rsid w:val="00CA1774"/>
    <w:rsid w:val="00CA1BE7"/>
    <w:rsid w:val="00CA1D90"/>
    <w:rsid w:val="00CA1FE0"/>
    <w:rsid w:val="00CA21D4"/>
    <w:rsid w:val="00CA2256"/>
    <w:rsid w:val="00CA2430"/>
    <w:rsid w:val="00CA2541"/>
    <w:rsid w:val="00CA272C"/>
    <w:rsid w:val="00CA2AC0"/>
    <w:rsid w:val="00CA30BE"/>
    <w:rsid w:val="00CA38AB"/>
    <w:rsid w:val="00CA409C"/>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20D"/>
    <w:rsid w:val="00CB0252"/>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08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423"/>
    <w:rsid w:val="00CB56AB"/>
    <w:rsid w:val="00CB57B1"/>
    <w:rsid w:val="00CB58F6"/>
    <w:rsid w:val="00CB5B7F"/>
    <w:rsid w:val="00CB5C4D"/>
    <w:rsid w:val="00CB5DF9"/>
    <w:rsid w:val="00CB5EE7"/>
    <w:rsid w:val="00CB5EF3"/>
    <w:rsid w:val="00CB66A6"/>
    <w:rsid w:val="00CB6B46"/>
    <w:rsid w:val="00CB7095"/>
    <w:rsid w:val="00CB7662"/>
    <w:rsid w:val="00CB7826"/>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EA0"/>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441"/>
    <w:rsid w:val="00CD1684"/>
    <w:rsid w:val="00CD170F"/>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E43"/>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A22"/>
    <w:rsid w:val="00CD7CA8"/>
    <w:rsid w:val="00CD7D2F"/>
    <w:rsid w:val="00CE021F"/>
    <w:rsid w:val="00CE04EE"/>
    <w:rsid w:val="00CE0534"/>
    <w:rsid w:val="00CE05F2"/>
    <w:rsid w:val="00CE0AE4"/>
    <w:rsid w:val="00CE0D51"/>
    <w:rsid w:val="00CE0F85"/>
    <w:rsid w:val="00CE1018"/>
    <w:rsid w:val="00CE13F3"/>
    <w:rsid w:val="00CE1705"/>
    <w:rsid w:val="00CE1748"/>
    <w:rsid w:val="00CE1B94"/>
    <w:rsid w:val="00CE1BA7"/>
    <w:rsid w:val="00CE213D"/>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3A4A"/>
    <w:rsid w:val="00CE41B1"/>
    <w:rsid w:val="00CE430A"/>
    <w:rsid w:val="00CE43F4"/>
    <w:rsid w:val="00CE4BC6"/>
    <w:rsid w:val="00CE4D0E"/>
    <w:rsid w:val="00CE4DCA"/>
    <w:rsid w:val="00CE5127"/>
    <w:rsid w:val="00CE56B0"/>
    <w:rsid w:val="00CE57AA"/>
    <w:rsid w:val="00CE5D29"/>
    <w:rsid w:val="00CE5EC5"/>
    <w:rsid w:val="00CE5F50"/>
    <w:rsid w:val="00CE5F66"/>
    <w:rsid w:val="00CE6732"/>
    <w:rsid w:val="00CE679F"/>
    <w:rsid w:val="00CE67C4"/>
    <w:rsid w:val="00CE6B19"/>
    <w:rsid w:val="00CE6F48"/>
    <w:rsid w:val="00CE70A7"/>
    <w:rsid w:val="00CE7204"/>
    <w:rsid w:val="00CE7308"/>
    <w:rsid w:val="00CE7A51"/>
    <w:rsid w:val="00CE7C2E"/>
    <w:rsid w:val="00CE7EE5"/>
    <w:rsid w:val="00CF0124"/>
    <w:rsid w:val="00CF05A9"/>
    <w:rsid w:val="00CF0ED5"/>
    <w:rsid w:val="00CF15C3"/>
    <w:rsid w:val="00CF18C9"/>
    <w:rsid w:val="00CF1985"/>
    <w:rsid w:val="00CF1B22"/>
    <w:rsid w:val="00CF1C9C"/>
    <w:rsid w:val="00CF1F51"/>
    <w:rsid w:val="00CF2184"/>
    <w:rsid w:val="00CF2374"/>
    <w:rsid w:val="00CF2599"/>
    <w:rsid w:val="00CF29FC"/>
    <w:rsid w:val="00CF2A20"/>
    <w:rsid w:val="00CF2B78"/>
    <w:rsid w:val="00CF333D"/>
    <w:rsid w:val="00CF38EB"/>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4D"/>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1F47"/>
    <w:rsid w:val="00D02411"/>
    <w:rsid w:val="00D024FB"/>
    <w:rsid w:val="00D0276C"/>
    <w:rsid w:val="00D02A74"/>
    <w:rsid w:val="00D02BCE"/>
    <w:rsid w:val="00D02F36"/>
    <w:rsid w:val="00D02F73"/>
    <w:rsid w:val="00D0332B"/>
    <w:rsid w:val="00D034DA"/>
    <w:rsid w:val="00D039D7"/>
    <w:rsid w:val="00D03C49"/>
    <w:rsid w:val="00D03C5B"/>
    <w:rsid w:val="00D03DDA"/>
    <w:rsid w:val="00D0410E"/>
    <w:rsid w:val="00D04FFF"/>
    <w:rsid w:val="00D0545F"/>
    <w:rsid w:val="00D05548"/>
    <w:rsid w:val="00D05717"/>
    <w:rsid w:val="00D0582D"/>
    <w:rsid w:val="00D058EB"/>
    <w:rsid w:val="00D05AB0"/>
    <w:rsid w:val="00D05DFE"/>
    <w:rsid w:val="00D05DFF"/>
    <w:rsid w:val="00D05E82"/>
    <w:rsid w:val="00D060BB"/>
    <w:rsid w:val="00D06119"/>
    <w:rsid w:val="00D06478"/>
    <w:rsid w:val="00D06625"/>
    <w:rsid w:val="00D066C4"/>
    <w:rsid w:val="00D06797"/>
    <w:rsid w:val="00D06C35"/>
    <w:rsid w:val="00D06CC9"/>
    <w:rsid w:val="00D06F3F"/>
    <w:rsid w:val="00D0736C"/>
    <w:rsid w:val="00D0740D"/>
    <w:rsid w:val="00D07520"/>
    <w:rsid w:val="00D076AE"/>
    <w:rsid w:val="00D07A39"/>
    <w:rsid w:val="00D07B88"/>
    <w:rsid w:val="00D07C7D"/>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B75"/>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1DD"/>
    <w:rsid w:val="00D17295"/>
    <w:rsid w:val="00D17ABE"/>
    <w:rsid w:val="00D20208"/>
    <w:rsid w:val="00D20230"/>
    <w:rsid w:val="00D20548"/>
    <w:rsid w:val="00D20552"/>
    <w:rsid w:val="00D20A2D"/>
    <w:rsid w:val="00D20E79"/>
    <w:rsid w:val="00D20E9D"/>
    <w:rsid w:val="00D2112A"/>
    <w:rsid w:val="00D216AD"/>
    <w:rsid w:val="00D21884"/>
    <w:rsid w:val="00D21C1E"/>
    <w:rsid w:val="00D21FFB"/>
    <w:rsid w:val="00D220E2"/>
    <w:rsid w:val="00D2216F"/>
    <w:rsid w:val="00D222F9"/>
    <w:rsid w:val="00D226A0"/>
    <w:rsid w:val="00D226FE"/>
    <w:rsid w:val="00D22875"/>
    <w:rsid w:val="00D228CF"/>
    <w:rsid w:val="00D229DE"/>
    <w:rsid w:val="00D22A03"/>
    <w:rsid w:val="00D22B37"/>
    <w:rsid w:val="00D23168"/>
    <w:rsid w:val="00D2360A"/>
    <w:rsid w:val="00D2441A"/>
    <w:rsid w:val="00D24B0E"/>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07D"/>
    <w:rsid w:val="00D30503"/>
    <w:rsid w:val="00D30777"/>
    <w:rsid w:val="00D30ADD"/>
    <w:rsid w:val="00D30B55"/>
    <w:rsid w:val="00D31118"/>
    <w:rsid w:val="00D311D1"/>
    <w:rsid w:val="00D31245"/>
    <w:rsid w:val="00D313A0"/>
    <w:rsid w:val="00D319AA"/>
    <w:rsid w:val="00D319AB"/>
    <w:rsid w:val="00D319FC"/>
    <w:rsid w:val="00D31D0A"/>
    <w:rsid w:val="00D31E06"/>
    <w:rsid w:val="00D31FA1"/>
    <w:rsid w:val="00D3225C"/>
    <w:rsid w:val="00D32452"/>
    <w:rsid w:val="00D329F0"/>
    <w:rsid w:val="00D3319A"/>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5B09"/>
    <w:rsid w:val="00D360BA"/>
    <w:rsid w:val="00D36506"/>
    <w:rsid w:val="00D366DF"/>
    <w:rsid w:val="00D36733"/>
    <w:rsid w:val="00D367C2"/>
    <w:rsid w:val="00D36805"/>
    <w:rsid w:val="00D36957"/>
    <w:rsid w:val="00D36B88"/>
    <w:rsid w:val="00D3710B"/>
    <w:rsid w:val="00D37117"/>
    <w:rsid w:val="00D37120"/>
    <w:rsid w:val="00D3724F"/>
    <w:rsid w:val="00D37264"/>
    <w:rsid w:val="00D37602"/>
    <w:rsid w:val="00D3762C"/>
    <w:rsid w:val="00D37967"/>
    <w:rsid w:val="00D37E73"/>
    <w:rsid w:val="00D40065"/>
    <w:rsid w:val="00D400E2"/>
    <w:rsid w:val="00D401A4"/>
    <w:rsid w:val="00D40201"/>
    <w:rsid w:val="00D40332"/>
    <w:rsid w:val="00D40488"/>
    <w:rsid w:val="00D40762"/>
    <w:rsid w:val="00D40819"/>
    <w:rsid w:val="00D40A21"/>
    <w:rsid w:val="00D40B1C"/>
    <w:rsid w:val="00D40E4B"/>
    <w:rsid w:val="00D41048"/>
    <w:rsid w:val="00D411FE"/>
    <w:rsid w:val="00D41430"/>
    <w:rsid w:val="00D41BEB"/>
    <w:rsid w:val="00D41C3A"/>
    <w:rsid w:val="00D4200A"/>
    <w:rsid w:val="00D42011"/>
    <w:rsid w:val="00D4209A"/>
    <w:rsid w:val="00D422AD"/>
    <w:rsid w:val="00D422FF"/>
    <w:rsid w:val="00D42727"/>
    <w:rsid w:val="00D42D6A"/>
    <w:rsid w:val="00D430CE"/>
    <w:rsid w:val="00D431E1"/>
    <w:rsid w:val="00D435CE"/>
    <w:rsid w:val="00D436D3"/>
    <w:rsid w:val="00D438E1"/>
    <w:rsid w:val="00D439E1"/>
    <w:rsid w:val="00D43C2E"/>
    <w:rsid w:val="00D4423E"/>
    <w:rsid w:val="00D44451"/>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47EE9"/>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76"/>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0BB9"/>
    <w:rsid w:val="00D6127E"/>
    <w:rsid w:val="00D6129C"/>
    <w:rsid w:val="00D61E0A"/>
    <w:rsid w:val="00D62356"/>
    <w:rsid w:val="00D6261C"/>
    <w:rsid w:val="00D6264F"/>
    <w:rsid w:val="00D626E1"/>
    <w:rsid w:val="00D62ADA"/>
    <w:rsid w:val="00D62C95"/>
    <w:rsid w:val="00D62D92"/>
    <w:rsid w:val="00D62DBB"/>
    <w:rsid w:val="00D630C3"/>
    <w:rsid w:val="00D6322F"/>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A95"/>
    <w:rsid w:val="00D65B91"/>
    <w:rsid w:val="00D662CE"/>
    <w:rsid w:val="00D665DD"/>
    <w:rsid w:val="00D6661B"/>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1776"/>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3FE"/>
    <w:rsid w:val="00D75890"/>
    <w:rsid w:val="00D75A38"/>
    <w:rsid w:val="00D75C1F"/>
    <w:rsid w:val="00D75E03"/>
    <w:rsid w:val="00D75E09"/>
    <w:rsid w:val="00D75E85"/>
    <w:rsid w:val="00D75E8E"/>
    <w:rsid w:val="00D75EC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77C06"/>
    <w:rsid w:val="00D80055"/>
    <w:rsid w:val="00D805FD"/>
    <w:rsid w:val="00D80837"/>
    <w:rsid w:val="00D8092E"/>
    <w:rsid w:val="00D80980"/>
    <w:rsid w:val="00D80F64"/>
    <w:rsid w:val="00D810EF"/>
    <w:rsid w:val="00D81221"/>
    <w:rsid w:val="00D81519"/>
    <w:rsid w:val="00D816A4"/>
    <w:rsid w:val="00D819AF"/>
    <w:rsid w:val="00D81C02"/>
    <w:rsid w:val="00D81C76"/>
    <w:rsid w:val="00D81E75"/>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6D7"/>
    <w:rsid w:val="00D84867"/>
    <w:rsid w:val="00D848FD"/>
    <w:rsid w:val="00D84C0E"/>
    <w:rsid w:val="00D84E4A"/>
    <w:rsid w:val="00D84E5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240"/>
    <w:rsid w:val="00D87782"/>
    <w:rsid w:val="00D87849"/>
    <w:rsid w:val="00D8785C"/>
    <w:rsid w:val="00D87A88"/>
    <w:rsid w:val="00D87AA2"/>
    <w:rsid w:val="00D87B62"/>
    <w:rsid w:val="00D87EC7"/>
    <w:rsid w:val="00D90007"/>
    <w:rsid w:val="00D90425"/>
    <w:rsid w:val="00D9044D"/>
    <w:rsid w:val="00D90512"/>
    <w:rsid w:val="00D90945"/>
    <w:rsid w:val="00D90E28"/>
    <w:rsid w:val="00D9103F"/>
    <w:rsid w:val="00D91057"/>
    <w:rsid w:val="00D91129"/>
    <w:rsid w:val="00D9222B"/>
    <w:rsid w:val="00D92270"/>
    <w:rsid w:val="00D92289"/>
    <w:rsid w:val="00D924BB"/>
    <w:rsid w:val="00D927FE"/>
    <w:rsid w:val="00D92917"/>
    <w:rsid w:val="00D92929"/>
    <w:rsid w:val="00D92CAF"/>
    <w:rsid w:val="00D92F46"/>
    <w:rsid w:val="00D936AE"/>
    <w:rsid w:val="00D9376A"/>
    <w:rsid w:val="00D9380C"/>
    <w:rsid w:val="00D93BBF"/>
    <w:rsid w:val="00D93BFF"/>
    <w:rsid w:val="00D93E55"/>
    <w:rsid w:val="00D9401C"/>
    <w:rsid w:val="00D948BC"/>
    <w:rsid w:val="00D94CF3"/>
    <w:rsid w:val="00D9518D"/>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2A9"/>
    <w:rsid w:val="00DA12E7"/>
    <w:rsid w:val="00DA14FA"/>
    <w:rsid w:val="00DA167B"/>
    <w:rsid w:val="00DA234B"/>
    <w:rsid w:val="00DA2399"/>
    <w:rsid w:val="00DA26FA"/>
    <w:rsid w:val="00DA2AD4"/>
    <w:rsid w:val="00DA2D99"/>
    <w:rsid w:val="00DA2E24"/>
    <w:rsid w:val="00DA300F"/>
    <w:rsid w:val="00DA32D2"/>
    <w:rsid w:val="00DA3338"/>
    <w:rsid w:val="00DA338B"/>
    <w:rsid w:val="00DA3C74"/>
    <w:rsid w:val="00DA4A55"/>
    <w:rsid w:val="00DA4AF2"/>
    <w:rsid w:val="00DA4D21"/>
    <w:rsid w:val="00DA4E64"/>
    <w:rsid w:val="00DA5144"/>
    <w:rsid w:val="00DA5168"/>
    <w:rsid w:val="00DA53AC"/>
    <w:rsid w:val="00DA5911"/>
    <w:rsid w:val="00DA5EB7"/>
    <w:rsid w:val="00DA697E"/>
    <w:rsid w:val="00DA6D34"/>
    <w:rsid w:val="00DA6F86"/>
    <w:rsid w:val="00DA70D0"/>
    <w:rsid w:val="00DA70E7"/>
    <w:rsid w:val="00DA722E"/>
    <w:rsid w:val="00DA73B0"/>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710"/>
    <w:rsid w:val="00DB5EFC"/>
    <w:rsid w:val="00DB6036"/>
    <w:rsid w:val="00DB635B"/>
    <w:rsid w:val="00DB653A"/>
    <w:rsid w:val="00DB66B2"/>
    <w:rsid w:val="00DB6973"/>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49A"/>
    <w:rsid w:val="00DC1A47"/>
    <w:rsid w:val="00DC1F36"/>
    <w:rsid w:val="00DC229B"/>
    <w:rsid w:val="00DC25D2"/>
    <w:rsid w:val="00DC272A"/>
    <w:rsid w:val="00DC2AAB"/>
    <w:rsid w:val="00DC2F23"/>
    <w:rsid w:val="00DC2F81"/>
    <w:rsid w:val="00DC3090"/>
    <w:rsid w:val="00DC30A1"/>
    <w:rsid w:val="00DC35C4"/>
    <w:rsid w:val="00DC37CD"/>
    <w:rsid w:val="00DC38B1"/>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B92"/>
    <w:rsid w:val="00DC7BD1"/>
    <w:rsid w:val="00DD05DB"/>
    <w:rsid w:val="00DD0731"/>
    <w:rsid w:val="00DD0F4B"/>
    <w:rsid w:val="00DD1038"/>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59D"/>
    <w:rsid w:val="00DD474B"/>
    <w:rsid w:val="00DD4A79"/>
    <w:rsid w:val="00DD4B29"/>
    <w:rsid w:val="00DD4B3A"/>
    <w:rsid w:val="00DD4B83"/>
    <w:rsid w:val="00DD4F7A"/>
    <w:rsid w:val="00DD4FC2"/>
    <w:rsid w:val="00DD5053"/>
    <w:rsid w:val="00DD52CE"/>
    <w:rsid w:val="00DD56A3"/>
    <w:rsid w:val="00DD57C8"/>
    <w:rsid w:val="00DD5CB8"/>
    <w:rsid w:val="00DD5F7C"/>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AD1"/>
    <w:rsid w:val="00DE1B2C"/>
    <w:rsid w:val="00DE1C56"/>
    <w:rsid w:val="00DE220B"/>
    <w:rsid w:val="00DE2310"/>
    <w:rsid w:val="00DE2631"/>
    <w:rsid w:val="00DE2A08"/>
    <w:rsid w:val="00DE2BF5"/>
    <w:rsid w:val="00DE2DC1"/>
    <w:rsid w:val="00DE2EDE"/>
    <w:rsid w:val="00DE344D"/>
    <w:rsid w:val="00DE3456"/>
    <w:rsid w:val="00DE3488"/>
    <w:rsid w:val="00DE3925"/>
    <w:rsid w:val="00DE3DC4"/>
    <w:rsid w:val="00DE3DEB"/>
    <w:rsid w:val="00DE40FE"/>
    <w:rsid w:val="00DE4144"/>
    <w:rsid w:val="00DE45C0"/>
    <w:rsid w:val="00DE4D8E"/>
    <w:rsid w:val="00DE50A2"/>
    <w:rsid w:val="00DE5183"/>
    <w:rsid w:val="00DE5540"/>
    <w:rsid w:val="00DE5700"/>
    <w:rsid w:val="00DE5A67"/>
    <w:rsid w:val="00DE5B31"/>
    <w:rsid w:val="00DE6164"/>
    <w:rsid w:val="00DE6237"/>
    <w:rsid w:val="00DE63DB"/>
    <w:rsid w:val="00DE658A"/>
    <w:rsid w:val="00DE683E"/>
    <w:rsid w:val="00DE68B8"/>
    <w:rsid w:val="00DE6BD5"/>
    <w:rsid w:val="00DE6C40"/>
    <w:rsid w:val="00DE6FFB"/>
    <w:rsid w:val="00DE71FB"/>
    <w:rsid w:val="00DE722C"/>
    <w:rsid w:val="00DE7330"/>
    <w:rsid w:val="00DE77E5"/>
    <w:rsid w:val="00DE7824"/>
    <w:rsid w:val="00DE7902"/>
    <w:rsid w:val="00DE7B2C"/>
    <w:rsid w:val="00DE7D81"/>
    <w:rsid w:val="00DE7EBB"/>
    <w:rsid w:val="00DF012D"/>
    <w:rsid w:val="00DF0351"/>
    <w:rsid w:val="00DF05A7"/>
    <w:rsid w:val="00DF05CB"/>
    <w:rsid w:val="00DF068E"/>
    <w:rsid w:val="00DF085D"/>
    <w:rsid w:val="00DF0879"/>
    <w:rsid w:val="00DF08C2"/>
    <w:rsid w:val="00DF0AF7"/>
    <w:rsid w:val="00DF0C6A"/>
    <w:rsid w:val="00DF0EBE"/>
    <w:rsid w:val="00DF0F40"/>
    <w:rsid w:val="00DF11E3"/>
    <w:rsid w:val="00DF127B"/>
    <w:rsid w:val="00DF1406"/>
    <w:rsid w:val="00DF16B0"/>
    <w:rsid w:val="00DF1BFC"/>
    <w:rsid w:val="00DF20A3"/>
    <w:rsid w:val="00DF2269"/>
    <w:rsid w:val="00DF2AEB"/>
    <w:rsid w:val="00DF2CD7"/>
    <w:rsid w:val="00DF2DDC"/>
    <w:rsid w:val="00DF2FC3"/>
    <w:rsid w:val="00DF301D"/>
    <w:rsid w:val="00DF308A"/>
    <w:rsid w:val="00DF3157"/>
    <w:rsid w:val="00DF32DD"/>
    <w:rsid w:val="00DF3427"/>
    <w:rsid w:val="00DF38C5"/>
    <w:rsid w:val="00DF38D7"/>
    <w:rsid w:val="00DF3DC8"/>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EA3"/>
    <w:rsid w:val="00E01F30"/>
    <w:rsid w:val="00E01FE2"/>
    <w:rsid w:val="00E020AB"/>
    <w:rsid w:val="00E02610"/>
    <w:rsid w:val="00E02811"/>
    <w:rsid w:val="00E0291D"/>
    <w:rsid w:val="00E02C47"/>
    <w:rsid w:val="00E03330"/>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736"/>
    <w:rsid w:val="00E0782E"/>
    <w:rsid w:val="00E078CD"/>
    <w:rsid w:val="00E07A31"/>
    <w:rsid w:val="00E07A91"/>
    <w:rsid w:val="00E07D8A"/>
    <w:rsid w:val="00E07EFA"/>
    <w:rsid w:val="00E10478"/>
    <w:rsid w:val="00E10643"/>
    <w:rsid w:val="00E10D6C"/>
    <w:rsid w:val="00E11570"/>
    <w:rsid w:val="00E11876"/>
    <w:rsid w:val="00E11A51"/>
    <w:rsid w:val="00E11B1B"/>
    <w:rsid w:val="00E11F8A"/>
    <w:rsid w:val="00E11F8E"/>
    <w:rsid w:val="00E120A7"/>
    <w:rsid w:val="00E120F1"/>
    <w:rsid w:val="00E1249C"/>
    <w:rsid w:val="00E12591"/>
    <w:rsid w:val="00E12698"/>
    <w:rsid w:val="00E1270E"/>
    <w:rsid w:val="00E128F7"/>
    <w:rsid w:val="00E12C71"/>
    <w:rsid w:val="00E12F2F"/>
    <w:rsid w:val="00E1342B"/>
    <w:rsid w:val="00E13729"/>
    <w:rsid w:val="00E1382C"/>
    <w:rsid w:val="00E139CB"/>
    <w:rsid w:val="00E13BC5"/>
    <w:rsid w:val="00E142FE"/>
    <w:rsid w:val="00E1485E"/>
    <w:rsid w:val="00E1499D"/>
    <w:rsid w:val="00E149C6"/>
    <w:rsid w:val="00E14F41"/>
    <w:rsid w:val="00E15355"/>
    <w:rsid w:val="00E157E2"/>
    <w:rsid w:val="00E162C2"/>
    <w:rsid w:val="00E16307"/>
    <w:rsid w:val="00E16382"/>
    <w:rsid w:val="00E1648F"/>
    <w:rsid w:val="00E164DB"/>
    <w:rsid w:val="00E16FF8"/>
    <w:rsid w:val="00E1720B"/>
    <w:rsid w:val="00E17227"/>
    <w:rsid w:val="00E1725A"/>
    <w:rsid w:val="00E172A0"/>
    <w:rsid w:val="00E172BE"/>
    <w:rsid w:val="00E17549"/>
    <w:rsid w:val="00E17718"/>
    <w:rsid w:val="00E1790C"/>
    <w:rsid w:val="00E17C6D"/>
    <w:rsid w:val="00E17E57"/>
    <w:rsid w:val="00E20059"/>
    <w:rsid w:val="00E207AD"/>
    <w:rsid w:val="00E20A4C"/>
    <w:rsid w:val="00E20E03"/>
    <w:rsid w:val="00E20E1F"/>
    <w:rsid w:val="00E20F96"/>
    <w:rsid w:val="00E21315"/>
    <w:rsid w:val="00E213D2"/>
    <w:rsid w:val="00E21539"/>
    <w:rsid w:val="00E21653"/>
    <w:rsid w:val="00E21667"/>
    <w:rsid w:val="00E21A95"/>
    <w:rsid w:val="00E21C31"/>
    <w:rsid w:val="00E2205C"/>
    <w:rsid w:val="00E220E3"/>
    <w:rsid w:val="00E22307"/>
    <w:rsid w:val="00E225D8"/>
    <w:rsid w:val="00E228B3"/>
    <w:rsid w:val="00E22B61"/>
    <w:rsid w:val="00E2300A"/>
    <w:rsid w:val="00E2368E"/>
    <w:rsid w:val="00E23EAF"/>
    <w:rsid w:val="00E23F4D"/>
    <w:rsid w:val="00E240B5"/>
    <w:rsid w:val="00E2433B"/>
    <w:rsid w:val="00E2433C"/>
    <w:rsid w:val="00E24590"/>
    <w:rsid w:val="00E245BA"/>
    <w:rsid w:val="00E24879"/>
    <w:rsid w:val="00E24D2A"/>
    <w:rsid w:val="00E24D77"/>
    <w:rsid w:val="00E24EA0"/>
    <w:rsid w:val="00E24F0C"/>
    <w:rsid w:val="00E25330"/>
    <w:rsid w:val="00E2541D"/>
    <w:rsid w:val="00E255B1"/>
    <w:rsid w:val="00E25668"/>
    <w:rsid w:val="00E25700"/>
    <w:rsid w:val="00E25992"/>
    <w:rsid w:val="00E259D9"/>
    <w:rsid w:val="00E25C92"/>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3F11"/>
    <w:rsid w:val="00E34105"/>
    <w:rsid w:val="00E34268"/>
    <w:rsid w:val="00E3461B"/>
    <w:rsid w:val="00E34633"/>
    <w:rsid w:val="00E34991"/>
    <w:rsid w:val="00E34DA7"/>
    <w:rsid w:val="00E34E28"/>
    <w:rsid w:val="00E34EDA"/>
    <w:rsid w:val="00E360B7"/>
    <w:rsid w:val="00E360CB"/>
    <w:rsid w:val="00E36430"/>
    <w:rsid w:val="00E36A9D"/>
    <w:rsid w:val="00E36C88"/>
    <w:rsid w:val="00E36E88"/>
    <w:rsid w:val="00E3715C"/>
    <w:rsid w:val="00E37302"/>
    <w:rsid w:val="00E37304"/>
    <w:rsid w:val="00E374AC"/>
    <w:rsid w:val="00E374CC"/>
    <w:rsid w:val="00E37746"/>
    <w:rsid w:val="00E37900"/>
    <w:rsid w:val="00E37A8D"/>
    <w:rsid w:val="00E37B62"/>
    <w:rsid w:val="00E37D8D"/>
    <w:rsid w:val="00E37F15"/>
    <w:rsid w:val="00E3CD73"/>
    <w:rsid w:val="00E4007F"/>
    <w:rsid w:val="00E400ED"/>
    <w:rsid w:val="00E402F0"/>
    <w:rsid w:val="00E40B1F"/>
    <w:rsid w:val="00E40C88"/>
    <w:rsid w:val="00E4113A"/>
    <w:rsid w:val="00E41151"/>
    <w:rsid w:val="00E412D6"/>
    <w:rsid w:val="00E416F6"/>
    <w:rsid w:val="00E41B08"/>
    <w:rsid w:val="00E41C23"/>
    <w:rsid w:val="00E41D0A"/>
    <w:rsid w:val="00E41D55"/>
    <w:rsid w:val="00E41DBD"/>
    <w:rsid w:val="00E41EFC"/>
    <w:rsid w:val="00E41FB5"/>
    <w:rsid w:val="00E42038"/>
    <w:rsid w:val="00E42587"/>
    <w:rsid w:val="00E427DE"/>
    <w:rsid w:val="00E42A4A"/>
    <w:rsid w:val="00E42B71"/>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28"/>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76"/>
    <w:rsid w:val="00E539E2"/>
    <w:rsid w:val="00E53F2A"/>
    <w:rsid w:val="00E54141"/>
    <w:rsid w:val="00E54634"/>
    <w:rsid w:val="00E54C3A"/>
    <w:rsid w:val="00E555D1"/>
    <w:rsid w:val="00E55AAB"/>
    <w:rsid w:val="00E55D16"/>
    <w:rsid w:val="00E55D8A"/>
    <w:rsid w:val="00E55E4B"/>
    <w:rsid w:val="00E560AF"/>
    <w:rsid w:val="00E561C6"/>
    <w:rsid w:val="00E56B10"/>
    <w:rsid w:val="00E57016"/>
    <w:rsid w:val="00E571B0"/>
    <w:rsid w:val="00E572B0"/>
    <w:rsid w:val="00E575A8"/>
    <w:rsid w:val="00E57665"/>
    <w:rsid w:val="00E604CE"/>
    <w:rsid w:val="00E606F8"/>
    <w:rsid w:val="00E60D47"/>
    <w:rsid w:val="00E6102D"/>
    <w:rsid w:val="00E61042"/>
    <w:rsid w:val="00E61407"/>
    <w:rsid w:val="00E61543"/>
    <w:rsid w:val="00E61886"/>
    <w:rsid w:val="00E6197C"/>
    <w:rsid w:val="00E61F08"/>
    <w:rsid w:val="00E62296"/>
    <w:rsid w:val="00E62C81"/>
    <w:rsid w:val="00E63253"/>
    <w:rsid w:val="00E6326A"/>
    <w:rsid w:val="00E6329E"/>
    <w:rsid w:val="00E6333F"/>
    <w:rsid w:val="00E63A57"/>
    <w:rsid w:val="00E63AD6"/>
    <w:rsid w:val="00E63ADC"/>
    <w:rsid w:val="00E63E24"/>
    <w:rsid w:val="00E63E6F"/>
    <w:rsid w:val="00E643B8"/>
    <w:rsid w:val="00E6462C"/>
    <w:rsid w:val="00E646DE"/>
    <w:rsid w:val="00E64968"/>
    <w:rsid w:val="00E64971"/>
    <w:rsid w:val="00E64ECF"/>
    <w:rsid w:val="00E64F4D"/>
    <w:rsid w:val="00E65044"/>
    <w:rsid w:val="00E65190"/>
    <w:rsid w:val="00E6542D"/>
    <w:rsid w:val="00E65589"/>
    <w:rsid w:val="00E6632A"/>
    <w:rsid w:val="00E66673"/>
    <w:rsid w:val="00E666CC"/>
    <w:rsid w:val="00E66733"/>
    <w:rsid w:val="00E6680F"/>
    <w:rsid w:val="00E66828"/>
    <w:rsid w:val="00E6693C"/>
    <w:rsid w:val="00E6693E"/>
    <w:rsid w:val="00E66B6C"/>
    <w:rsid w:val="00E67040"/>
    <w:rsid w:val="00E6734B"/>
    <w:rsid w:val="00E6737C"/>
    <w:rsid w:val="00E6741F"/>
    <w:rsid w:val="00E67CF4"/>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0ED"/>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7C1"/>
    <w:rsid w:val="00E80988"/>
    <w:rsid w:val="00E80B86"/>
    <w:rsid w:val="00E8124B"/>
    <w:rsid w:val="00E8125B"/>
    <w:rsid w:val="00E81358"/>
    <w:rsid w:val="00E814A0"/>
    <w:rsid w:val="00E8169F"/>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1E1"/>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1E1"/>
    <w:rsid w:val="00E91456"/>
    <w:rsid w:val="00E91926"/>
    <w:rsid w:val="00E91AB4"/>
    <w:rsid w:val="00E91C77"/>
    <w:rsid w:val="00E92012"/>
    <w:rsid w:val="00E920D3"/>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4BE"/>
    <w:rsid w:val="00E95679"/>
    <w:rsid w:val="00E95D3F"/>
    <w:rsid w:val="00E96077"/>
    <w:rsid w:val="00E96209"/>
    <w:rsid w:val="00E96238"/>
    <w:rsid w:val="00E962DA"/>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2DB"/>
    <w:rsid w:val="00EA37C1"/>
    <w:rsid w:val="00EA3BA8"/>
    <w:rsid w:val="00EA3C26"/>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9CB"/>
    <w:rsid w:val="00EA5E3E"/>
    <w:rsid w:val="00EA648D"/>
    <w:rsid w:val="00EA661F"/>
    <w:rsid w:val="00EA67AF"/>
    <w:rsid w:val="00EA70F8"/>
    <w:rsid w:val="00EA735E"/>
    <w:rsid w:val="00EA7AF6"/>
    <w:rsid w:val="00EA7B0C"/>
    <w:rsid w:val="00EA7C02"/>
    <w:rsid w:val="00EA7DD2"/>
    <w:rsid w:val="00EB0279"/>
    <w:rsid w:val="00EB0869"/>
    <w:rsid w:val="00EB0916"/>
    <w:rsid w:val="00EB0AAA"/>
    <w:rsid w:val="00EB0D5A"/>
    <w:rsid w:val="00EB1338"/>
    <w:rsid w:val="00EB1549"/>
    <w:rsid w:val="00EB1581"/>
    <w:rsid w:val="00EB18CC"/>
    <w:rsid w:val="00EB1A9A"/>
    <w:rsid w:val="00EB1AC4"/>
    <w:rsid w:val="00EB2609"/>
    <w:rsid w:val="00EB27FD"/>
    <w:rsid w:val="00EB2820"/>
    <w:rsid w:val="00EB2C0C"/>
    <w:rsid w:val="00EB2C29"/>
    <w:rsid w:val="00EB2FB9"/>
    <w:rsid w:val="00EB3057"/>
    <w:rsid w:val="00EB351D"/>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7F9"/>
    <w:rsid w:val="00EB5950"/>
    <w:rsid w:val="00EB595A"/>
    <w:rsid w:val="00EB5A47"/>
    <w:rsid w:val="00EB5B1F"/>
    <w:rsid w:val="00EB5B49"/>
    <w:rsid w:val="00EB5DC2"/>
    <w:rsid w:val="00EB6045"/>
    <w:rsid w:val="00EB6247"/>
    <w:rsid w:val="00EB6287"/>
    <w:rsid w:val="00EB644D"/>
    <w:rsid w:val="00EB647F"/>
    <w:rsid w:val="00EB67D2"/>
    <w:rsid w:val="00EB6A76"/>
    <w:rsid w:val="00EB6C0B"/>
    <w:rsid w:val="00EB6EDA"/>
    <w:rsid w:val="00EB7275"/>
    <w:rsid w:val="00EB7626"/>
    <w:rsid w:val="00EB7943"/>
    <w:rsid w:val="00EB7A0B"/>
    <w:rsid w:val="00EB7C7E"/>
    <w:rsid w:val="00EB7D11"/>
    <w:rsid w:val="00EB7E63"/>
    <w:rsid w:val="00EC026E"/>
    <w:rsid w:val="00EC04A4"/>
    <w:rsid w:val="00EC0C7D"/>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7D2"/>
    <w:rsid w:val="00EC3A21"/>
    <w:rsid w:val="00EC3ED4"/>
    <w:rsid w:val="00EC433F"/>
    <w:rsid w:val="00EC4653"/>
    <w:rsid w:val="00EC4948"/>
    <w:rsid w:val="00EC4A6C"/>
    <w:rsid w:val="00EC4DE7"/>
    <w:rsid w:val="00EC4E73"/>
    <w:rsid w:val="00EC52A4"/>
    <w:rsid w:val="00EC54E1"/>
    <w:rsid w:val="00EC5718"/>
    <w:rsid w:val="00EC5933"/>
    <w:rsid w:val="00EC5A82"/>
    <w:rsid w:val="00EC5B21"/>
    <w:rsid w:val="00EC5D3E"/>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A8A"/>
    <w:rsid w:val="00ED1B7E"/>
    <w:rsid w:val="00ED244B"/>
    <w:rsid w:val="00ED267F"/>
    <w:rsid w:val="00ED2991"/>
    <w:rsid w:val="00ED2EC3"/>
    <w:rsid w:val="00ED37BC"/>
    <w:rsid w:val="00ED39C7"/>
    <w:rsid w:val="00ED39EE"/>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9F4"/>
    <w:rsid w:val="00EE2A34"/>
    <w:rsid w:val="00EE3142"/>
    <w:rsid w:val="00EE3B8A"/>
    <w:rsid w:val="00EE3C4B"/>
    <w:rsid w:val="00EE3D57"/>
    <w:rsid w:val="00EE3E20"/>
    <w:rsid w:val="00EE3EEA"/>
    <w:rsid w:val="00EE4175"/>
    <w:rsid w:val="00EE4306"/>
    <w:rsid w:val="00EE46B0"/>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8A6"/>
    <w:rsid w:val="00EF09FC"/>
    <w:rsid w:val="00EF0A3C"/>
    <w:rsid w:val="00EF10B1"/>
    <w:rsid w:val="00EF1327"/>
    <w:rsid w:val="00EF199E"/>
    <w:rsid w:val="00EF19D4"/>
    <w:rsid w:val="00EF1C08"/>
    <w:rsid w:val="00EF1D67"/>
    <w:rsid w:val="00EF1D7F"/>
    <w:rsid w:val="00EF21F3"/>
    <w:rsid w:val="00EF288F"/>
    <w:rsid w:val="00EF2B8A"/>
    <w:rsid w:val="00EF2FEA"/>
    <w:rsid w:val="00EF303C"/>
    <w:rsid w:val="00EF3221"/>
    <w:rsid w:val="00EF38BD"/>
    <w:rsid w:val="00EF3C25"/>
    <w:rsid w:val="00EF4022"/>
    <w:rsid w:val="00EF41E9"/>
    <w:rsid w:val="00EF4310"/>
    <w:rsid w:val="00EF4423"/>
    <w:rsid w:val="00EF48C7"/>
    <w:rsid w:val="00EF4B29"/>
    <w:rsid w:val="00EF4DC4"/>
    <w:rsid w:val="00EF4E7F"/>
    <w:rsid w:val="00EF4EA5"/>
    <w:rsid w:val="00EF5193"/>
    <w:rsid w:val="00EF54E1"/>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84C"/>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27"/>
    <w:rsid w:val="00F076B3"/>
    <w:rsid w:val="00F076DE"/>
    <w:rsid w:val="00F078F4"/>
    <w:rsid w:val="00F079A3"/>
    <w:rsid w:val="00F07EBC"/>
    <w:rsid w:val="00F101CF"/>
    <w:rsid w:val="00F10544"/>
    <w:rsid w:val="00F10585"/>
    <w:rsid w:val="00F10972"/>
    <w:rsid w:val="00F10E94"/>
    <w:rsid w:val="00F112F1"/>
    <w:rsid w:val="00F114EB"/>
    <w:rsid w:val="00F11580"/>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827"/>
    <w:rsid w:val="00F13941"/>
    <w:rsid w:val="00F13B2C"/>
    <w:rsid w:val="00F13C27"/>
    <w:rsid w:val="00F1431B"/>
    <w:rsid w:val="00F14405"/>
    <w:rsid w:val="00F1445F"/>
    <w:rsid w:val="00F144FE"/>
    <w:rsid w:val="00F145DF"/>
    <w:rsid w:val="00F14CF3"/>
    <w:rsid w:val="00F14DDB"/>
    <w:rsid w:val="00F1521E"/>
    <w:rsid w:val="00F15534"/>
    <w:rsid w:val="00F15557"/>
    <w:rsid w:val="00F15B58"/>
    <w:rsid w:val="00F15E7B"/>
    <w:rsid w:val="00F16022"/>
    <w:rsid w:val="00F16516"/>
    <w:rsid w:val="00F16A3A"/>
    <w:rsid w:val="00F16DFE"/>
    <w:rsid w:val="00F176B7"/>
    <w:rsid w:val="00F17922"/>
    <w:rsid w:val="00F17A82"/>
    <w:rsid w:val="00F17C3C"/>
    <w:rsid w:val="00F17D32"/>
    <w:rsid w:val="00F17FF1"/>
    <w:rsid w:val="00F203A7"/>
    <w:rsid w:val="00F2044D"/>
    <w:rsid w:val="00F20579"/>
    <w:rsid w:val="00F20859"/>
    <w:rsid w:val="00F20F0E"/>
    <w:rsid w:val="00F20F21"/>
    <w:rsid w:val="00F20F43"/>
    <w:rsid w:val="00F20F66"/>
    <w:rsid w:val="00F214D0"/>
    <w:rsid w:val="00F21940"/>
    <w:rsid w:val="00F21AF9"/>
    <w:rsid w:val="00F21B6C"/>
    <w:rsid w:val="00F21BAB"/>
    <w:rsid w:val="00F21C46"/>
    <w:rsid w:val="00F21C9E"/>
    <w:rsid w:val="00F21F98"/>
    <w:rsid w:val="00F2263B"/>
    <w:rsid w:val="00F2286E"/>
    <w:rsid w:val="00F22A9E"/>
    <w:rsid w:val="00F22D00"/>
    <w:rsid w:val="00F22D2D"/>
    <w:rsid w:val="00F234CA"/>
    <w:rsid w:val="00F237F2"/>
    <w:rsid w:val="00F23A71"/>
    <w:rsid w:val="00F23C11"/>
    <w:rsid w:val="00F2403B"/>
    <w:rsid w:val="00F247E6"/>
    <w:rsid w:val="00F24A0F"/>
    <w:rsid w:val="00F24CDF"/>
    <w:rsid w:val="00F25192"/>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27DDF"/>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8CA"/>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4C2"/>
    <w:rsid w:val="00F44590"/>
    <w:rsid w:val="00F4490F"/>
    <w:rsid w:val="00F44999"/>
    <w:rsid w:val="00F44B03"/>
    <w:rsid w:val="00F44C6C"/>
    <w:rsid w:val="00F44E77"/>
    <w:rsid w:val="00F451D8"/>
    <w:rsid w:val="00F4580C"/>
    <w:rsid w:val="00F45863"/>
    <w:rsid w:val="00F45A96"/>
    <w:rsid w:val="00F45ACC"/>
    <w:rsid w:val="00F462D3"/>
    <w:rsid w:val="00F4660F"/>
    <w:rsid w:val="00F467F7"/>
    <w:rsid w:val="00F46A07"/>
    <w:rsid w:val="00F46A0A"/>
    <w:rsid w:val="00F46FCF"/>
    <w:rsid w:val="00F477F3"/>
    <w:rsid w:val="00F47B55"/>
    <w:rsid w:val="00F47C1B"/>
    <w:rsid w:val="00F47E1E"/>
    <w:rsid w:val="00F47EE4"/>
    <w:rsid w:val="00F47F5D"/>
    <w:rsid w:val="00F500DA"/>
    <w:rsid w:val="00F50965"/>
    <w:rsid w:val="00F50CCD"/>
    <w:rsid w:val="00F50CF7"/>
    <w:rsid w:val="00F50FC2"/>
    <w:rsid w:val="00F51753"/>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0BA"/>
    <w:rsid w:val="00F56921"/>
    <w:rsid w:val="00F56C09"/>
    <w:rsid w:val="00F56E8D"/>
    <w:rsid w:val="00F56FFD"/>
    <w:rsid w:val="00F57014"/>
    <w:rsid w:val="00F5732B"/>
    <w:rsid w:val="00F57493"/>
    <w:rsid w:val="00F57CC0"/>
    <w:rsid w:val="00F57F2E"/>
    <w:rsid w:val="00F57F96"/>
    <w:rsid w:val="00F60046"/>
    <w:rsid w:val="00F600A1"/>
    <w:rsid w:val="00F601F7"/>
    <w:rsid w:val="00F60238"/>
    <w:rsid w:val="00F60493"/>
    <w:rsid w:val="00F606DE"/>
    <w:rsid w:val="00F60920"/>
    <w:rsid w:val="00F6097F"/>
    <w:rsid w:val="00F609E9"/>
    <w:rsid w:val="00F60A64"/>
    <w:rsid w:val="00F60D2D"/>
    <w:rsid w:val="00F60E3A"/>
    <w:rsid w:val="00F60EFD"/>
    <w:rsid w:val="00F610A0"/>
    <w:rsid w:val="00F61206"/>
    <w:rsid w:val="00F6173D"/>
    <w:rsid w:val="00F6178A"/>
    <w:rsid w:val="00F61F08"/>
    <w:rsid w:val="00F61FAC"/>
    <w:rsid w:val="00F622AE"/>
    <w:rsid w:val="00F625D4"/>
    <w:rsid w:val="00F62921"/>
    <w:rsid w:val="00F62CDC"/>
    <w:rsid w:val="00F62DB6"/>
    <w:rsid w:val="00F62DE2"/>
    <w:rsid w:val="00F6314C"/>
    <w:rsid w:val="00F63470"/>
    <w:rsid w:val="00F63A1C"/>
    <w:rsid w:val="00F63B12"/>
    <w:rsid w:val="00F63EFA"/>
    <w:rsid w:val="00F64171"/>
    <w:rsid w:val="00F64357"/>
    <w:rsid w:val="00F6435A"/>
    <w:rsid w:val="00F644FC"/>
    <w:rsid w:val="00F64755"/>
    <w:rsid w:val="00F64787"/>
    <w:rsid w:val="00F6479D"/>
    <w:rsid w:val="00F64C40"/>
    <w:rsid w:val="00F64D3A"/>
    <w:rsid w:val="00F64EDB"/>
    <w:rsid w:val="00F64FA2"/>
    <w:rsid w:val="00F65183"/>
    <w:rsid w:val="00F65326"/>
    <w:rsid w:val="00F65423"/>
    <w:rsid w:val="00F655B2"/>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6D1"/>
    <w:rsid w:val="00F67B78"/>
    <w:rsid w:val="00F67B91"/>
    <w:rsid w:val="00F67BF8"/>
    <w:rsid w:val="00F67C75"/>
    <w:rsid w:val="00F70006"/>
    <w:rsid w:val="00F7008D"/>
    <w:rsid w:val="00F7019D"/>
    <w:rsid w:val="00F706F6"/>
    <w:rsid w:val="00F70906"/>
    <w:rsid w:val="00F70959"/>
    <w:rsid w:val="00F70BBE"/>
    <w:rsid w:val="00F70C41"/>
    <w:rsid w:val="00F70D11"/>
    <w:rsid w:val="00F70DEE"/>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5A"/>
    <w:rsid w:val="00F75263"/>
    <w:rsid w:val="00F753DA"/>
    <w:rsid w:val="00F754C8"/>
    <w:rsid w:val="00F75D01"/>
    <w:rsid w:val="00F75FDB"/>
    <w:rsid w:val="00F760CA"/>
    <w:rsid w:val="00F760F3"/>
    <w:rsid w:val="00F761AA"/>
    <w:rsid w:val="00F76254"/>
    <w:rsid w:val="00F76284"/>
    <w:rsid w:val="00F765C4"/>
    <w:rsid w:val="00F769F8"/>
    <w:rsid w:val="00F76C2D"/>
    <w:rsid w:val="00F76FB3"/>
    <w:rsid w:val="00F770E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28E"/>
    <w:rsid w:val="00F82737"/>
    <w:rsid w:val="00F82C50"/>
    <w:rsid w:val="00F82E68"/>
    <w:rsid w:val="00F833D4"/>
    <w:rsid w:val="00F834CB"/>
    <w:rsid w:val="00F835F3"/>
    <w:rsid w:val="00F838C8"/>
    <w:rsid w:val="00F838C9"/>
    <w:rsid w:val="00F839F6"/>
    <w:rsid w:val="00F83A18"/>
    <w:rsid w:val="00F83B39"/>
    <w:rsid w:val="00F83D62"/>
    <w:rsid w:val="00F840E1"/>
    <w:rsid w:val="00F8416D"/>
    <w:rsid w:val="00F84260"/>
    <w:rsid w:val="00F843FE"/>
    <w:rsid w:val="00F844AB"/>
    <w:rsid w:val="00F84633"/>
    <w:rsid w:val="00F8463D"/>
    <w:rsid w:val="00F84797"/>
    <w:rsid w:val="00F84AFF"/>
    <w:rsid w:val="00F84B72"/>
    <w:rsid w:val="00F84D90"/>
    <w:rsid w:val="00F85233"/>
    <w:rsid w:val="00F855AF"/>
    <w:rsid w:val="00F857A5"/>
    <w:rsid w:val="00F858AB"/>
    <w:rsid w:val="00F85C2E"/>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79B"/>
    <w:rsid w:val="00F91BC0"/>
    <w:rsid w:val="00F91BED"/>
    <w:rsid w:val="00F91C9E"/>
    <w:rsid w:val="00F91D33"/>
    <w:rsid w:val="00F91DDB"/>
    <w:rsid w:val="00F91F6A"/>
    <w:rsid w:val="00F922AD"/>
    <w:rsid w:val="00F92774"/>
    <w:rsid w:val="00F92ECE"/>
    <w:rsid w:val="00F9326C"/>
    <w:rsid w:val="00F93568"/>
    <w:rsid w:val="00F9363F"/>
    <w:rsid w:val="00F937D4"/>
    <w:rsid w:val="00F93ACE"/>
    <w:rsid w:val="00F94049"/>
    <w:rsid w:val="00F9419E"/>
    <w:rsid w:val="00F94C9A"/>
    <w:rsid w:val="00F94CBD"/>
    <w:rsid w:val="00F9516F"/>
    <w:rsid w:val="00F9542F"/>
    <w:rsid w:val="00F958DE"/>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5C5"/>
    <w:rsid w:val="00FA1646"/>
    <w:rsid w:val="00FA1900"/>
    <w:rsid w:val="00FA19B1"/>
    <w:rsid w:val="00FA2416"/>
    <w:rsid w:val="00FA2543"/>
    <w:rsid w:val="00FA2790"/>
    <w:rsid w:val="00FA2823"/>
    <w:rsid w:val="00FA283F"/>
    <w:rsid w:val="00FA291A"/>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802"/>
    <w:rsid w:val="00FA7952"/>
    <w:rsid w:val="00FA7C90"/>
    <w:rsid w:val="00FB00B7"/>
    <w:rsid w:val="00FB00C9"/>
    <w:rsid w:val="00FB0533"/>
    <w:rsid w:val="00FB05C0"/>
    <w:rsid w:val="00FB0716"/>
    <w:rsid w:val="00FB084B"/>
    <w:rsid w:val="00FB0A02"/>
    <w:rsid w:val="00FB0AC9"/>
    <w:rsid w:val="00FB0ADF"/>
    <w:rsid w:val="00FB0C32"/>
    <w:rsid w:val="00FB0C51"/>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0BD"/>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EF"/>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22"/>
    <w:rsid w:val="00FC557E"/>
    <w:rsid w:val="00FC5A24"/>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137"/>
    <w:rsid w:val="00FC7203"/>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6BD"/>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828"/>
    <w:rsid w:val="00FD5C33"/>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3A"/>
    <w:rsid w:val="00FE18D3"/>
    <w:rsid w:val="00FE1AF4"/>
    <w:rsid w:val="00FE1C0E"/>
    <w:rsid w:val="00FE1F44"/>
    <w:rsid w:val="00FE26CE"/>
    <w:rsid w:val="00FE272A"/>
    <w:rsid w:val="00FE2788"/>
    <w:rsid w:val="00FE2949"/>
    <w:rsid w:val="00FE2976"/>
    <w:rsid w:val="00FE30B7"/>
    <w:rsid w:val="00FE3796"/>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3F0"/>
    <w:rsid w:val="00FE740B"/>
    <w:rsid w:val="00FE7520"/>
    <w:rsid w:val="00FE75BC"/>
    <w:rsid w:val="00FE76A6"/>
    <w:rsid w:val="00FE78B3"/>
    <w:rsid w:val="00FE7AB5"/>
    <w:rsid w:val="00FF0614"/>
    <w:rsid w:val="00FF0921"/>
    <w:rsid w:val="00FF0C84"/>
    <w:rsid w:val="00FF0E73"/>
    <w:rsid w:val="00FF0FD0"/>
    <w:rsid w:val="00FF112D"/>
    <w:rsid w:val="00FF1168"/>
    <w:rsid w:val="00FF1564"/>
    <w:rsid w:val="00FF1610"/>
    <w:rsid w:val="00FF18E3"/>
    <w:rsid w:val="00FF1B2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55"/>
    <w:rsid w:val="00FF5D9F"/>
    <w:rsid w:val="00FF6158"/>
    <w:rsid w:val="00FF615A"/>
    <w:rsid w:val="00FF6198"/>
    <w:rsid w:val="00FF6468"/>
    <w:rsid w:val="00FF66BF"/>
    <w:rsid w:val="00FF6712"/>
    <w:rsid w:val="00FF6AAE"/>
    <w:rsid w:val="00FF6D8D"/>
    <w:rsid w:val="00FF6F15"/>
    <w:rsid w:val="00FF70A3"/>
    <w:rsid w:val="00FF72CE"/>
    <w:rsid w:val="00FF73D4"/>
    <w:rsid w:val="00FF7775"/>
    <w:rsid w:val="00FF7AB6"/>
    <w:rsid w:val="00FF7AD6"/>
    <w:rsid w:val="00FF7CFD"/>
    <w:rsid w:val="00FF7E0D"/>
    <w:rsid w:val="0106F38F"/>
    <w:rsid w:val="012B2A96"/>
    <w:rsid w:val="0151869D"/>
    <w:rsid w:val="0157428C"/>
    <w:rsid w:val="015F6E33"/>
    <w:rsid w:val="01743479"/>
    <w:rsid w:val="0180D586"/>
    <w:rsid w:val="01EDE43D"/>
    <w:rsid w:val="01F32040"/>
    <w:rsid w:val="02050B85"/>
    <w:rsid w:val="020A5DC2"/>
    <w:rsid w:val="022E26D3"/>
    <w:rsid w:val="0234CB8E"/>
    <w:rsid w:val="0250C9E8"/>
    <w:rsid w:val="02690397"/>
    <w:rsid w:val="028B172F"/>
    <w:rsid w:val="02AD7F9B"/>
    <w:rsid w:val="02AF0E3C"/>
    <w:rsid w:val="02B1561B"/>
    <w:rsid w:val="02B8FF1F"/>
    <w:rsid w:val="02D9AB19"/>
    <w:rsid w:val="02F68A73"/>
    <w:rsid w:val="02F6BD44"/>
    <w:rsid w:val="02FCA778"/>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BE73C8"/>
    <w:rsid w:val="08F7B0FA"/>
    <w:rsid w:val="08F9A760"/>
    <w:rsid w:val="0951F5D7"/>
    <w:rsid w:val="096514EF"/>
    <w:rsid w:val="098B4FF3"/>
    <w:rsid w:val="09B84D75"/>
    <w:rsid w:val="09C94818"/>
    <w:rsid w:val="09E51826"/>
    <w:rsid w:val="09EC226D"/>
    <w:rsid w:val="09EEBDB6"/>
    <w:rsid w:val="0A0BC7BE"/>
    <w:rsid w:val="0A12A07C"/>
    <w:rsid w:val="0A3FAB9D"/>
    <w:rsid w:val="0A4E8EA7"/>
    <w:rsid w:val="0A4EF29B"/>
    <w:rsid w:val="0A530325"/>
    <w:rsid w:val="0A569992"/>
    <w:rsid w:val="0A62CF18"/>
    <w:rsid w:val="0A682E78"/>
    <w:rsid w:val="0A859B69"/>
    <w:rsid w:val="0A9B9081"/>
    <w:rsid w:val="0A9C8CA0"/>
    <w:rsid w:val="0AAC5C19"/>
    <w:rsid w:val="0AB3B48E"/>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4E3D00"/>
    <w:rsid w:val="0C8E5CF1"/>
    <w:rsid w:val="0CB448B9"/>
    <w:rsid w:val="0CD0083F"/>
    <w:rsid w:val="0D105D49"/>
    <w:rsid w:val="0D1AAB75"/>
    <w:rsid w:val="0D1F16C8"/>
    <w:rsid w:val="0D3FE15E"/>
    <w:rsid w:val="0D451580"/>
    <w:rsid w:val="0D68E2EA"/>
    <w:rsid w:val="0D8BCF7C"/>
    <w:rsid w:val="0D91C724"/>
    <w:rsid w:val="0D9CA80C"/>
    <w:rsid w:val="0D9E6E74"/>
    <w:rsid w:val="0DA8D671"/>
    <w:rsid w:val="0DC6FC60"/>
    <w:rsid w:val="0DD8E827"/>
    <w:rsid w:val="0E11897C"/>
    <w:rsid w:val="0E502DED"/>
    <w:rsid w:val="0E52E24B"/>
    <w:rsid w:val="0E828F88"/>
    <w:rsid w:val="0E953157"/>
    <w:rsid w:val="0EB10165"/>
    <w:rsid w:val="0EBBEDE0"/>
    <w:rsid w:val="0EC8FAD2"/>
    <w:rsid w:val="0ECA2EB2"/>
    <w:rsid w:val="0ECE7C72"/>
    <w:rsid w:val="0ED4DB99"/>
    <w:rsid w:val="0EDC525A"/>
    <w:rsid w:val="0EE62FE0"/>
    <w:rsid w:val="0EF171B1"/>
    <w:rsid w:val="0F009650"/>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786A42"/>
    <w:rsid w:val="11954CC3"/>
    <w:rsid w:val="11BB0D2D"/>
    <w:rsid w:val="11D04413"/>
    <w:rsid w:val="11DAC8C9"/>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D5B112"/>
    <w:rsid w:val="13EC7F47"/>
    <w:rsid w:val="13F3880E"/>
    <w:rsid w:val="140A6FFE"/>
    <w:rsid w:val="145619DC"/>
    <w:rsid w:val="145F9B07"/>
    <w:rsid w:val="1467A5CA"/>
    <w:rsid w:val="147175AA"/>
    <w:rsid w:val="14738CD1"/>
    <w:rsid w:val="14A85E76"/>
    <w:rsid w:val="14FFC6C7"/>
    <w:rsid w:val="15030682"/>
    <w:rsid w:val="153C9305"/>
    <w:rsid w:val="156D4AD6"/>
    <w:rsid w:val="158A2E45"/>
    <w:rsid w:val="158CCC27"/>
    <w:rsid w:val="159058F7"/>
    <w:rsid w:val="15A0AD39"/>
    <w:rsid w:val="15BC27B9"/>
    <w:rsid w:val="160445A6"/>
    <w:rsid w:val="16058FAF"/>
    <w:rsid w:val="168D8DE7"/>
    <w:rsid w:val="16C5E37C"/>
    <w:rsid w:val="16D03792"/>
    <w:rsid w:val="16DAD6FE"/>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590CC"/>
    <w:rsid w:val="18DC6C39"/>
    <w:rsid w:val="18F38A09"/>
    <w:rsid w:val="191DDD94"/>
    <w:rsid w:val="1932981C"/>
    <w:rsid w:val="19465B9C"/>
    <w:rsid w:val="1963D1E1"/>
    <w:rsid w:val="197D70D8"/>
    <w:rsid w:val="1985D585"/>
    <w:rsid w:val="1989F8C8"/>
    <w:rsid w:val="1991BE1F"/>
    <w:rsid w:val="19A427E6"/>
    <w:rsid w:val="19DABE80"/>
    <w:rsid w:val="19EA4CCA"/>
    <w:rsid w:val="19EBB923"/>
    <w:rsid w:val="19FEECE8"/>
    <w:rsid w:val="1A01AEBF"/>
    <w:rsid w:val="1A09A303"/>
    <w:rsid w:val="1A29C138"/>
    <w:rsid w:val="1A2E479A"/>
    <w:rsid w:val="1A3F1527"/>
    <w:rsid w:val="1A4E6A9E"/>
    <w:rsid w:val="1A6F4301"/>
    <w:rsid w:val="1A8A2B06"/>
    <w:rsid w:val="1A8D6D9D"/>
    <w:rsid w:val="1A9EDDD7"/>
    <w:rsid w:val="1ACF7B02"/>
    <w:rsid w:val="1AD02EE5"/>
    <w:rsid w:val="1ADB8288"/>
    <w:rsid w:val="1AEA9276"/>
    <w:rsid w:val="1AF48A2B"/>
    <w:rsid w:val="1B156CD5"/>
    <w:rsid w:val="1B4BE0E1"/>
    <w:rsid w:val="1B98F7FC"/>
    <w:rsid w:val="1BA8CC92"/>
    <w:rsid w:val="1BC59007"/>
    <w:rsid w:val="1BCC8ED1"/>
    <w:rsid w:val="1BE0C282"/>
    <w:rsid w:val="1BFD5447"/>
    <w:rsid w:val="1C4BFF73"/>
    <w:rsid w:val="1C7404C7"/>
    <w:rsid w:val="1C7FBDA6"/>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EEC085B"/>
    <w:rsid w:val="1F0C0C6F"/>
    <w:rsid w:val="1F5E1C39"/>
    <w:rsid w:val="1F761673"/>
    <w:rsid w:val="1F8B4B21"/>
    <w:rsid w:val="1FA1E438"/>
    <w:rsid w:val="1FBAD9C4"/>
    <w:rsid w:val="1FE13614"/>
    <w:rsid w:val="1FFFD0B3"/>
    <w:rsid w:val="200496B6"/>
    <w:rsid w:val="20165B03"/>
    <w:rsid w:val="203124C2"/>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94CF1C"/>
    <w:rsid w:val="25A48388"/>
    <w:rsid w:val="25C13874"/>
    <w:rsid w:val="25C533C9"/>
    <w:rsid w:val="25D622EF"/>
    <w:rsid w:val="25D93BBF"/>
    <w:rsid w:val="25FD2B64"/>
    <w:rsid w:val="26222425"/>
    <w:rsid w:val="26252959"/>
    <w:rsid w:val="263050C4"/>
    <w:rsid w:val="26396718"/>
    <w:rsid w:val="266798B1"/>
    <w:rsid w:val="267B80C7"/>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07DD41"/>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B80EE"/>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0D477A"/>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2711EC"/>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5C71"/>
    <w:rsid w:val="35ABA222"/>
    <w:rsid w:val="35D26B9B"/>
    <w:rsid w:val="35EF3B87"/>
    <w:rsid w:val="35FE2451"/>
    <w:rsid w:val="3600F208"/>
    <w:rsid w:val="362D4E38"/>
    <w:rsid w:val="367B3101"/>
    <w:rsid w:val="3687C0BD"/>
    <w:rsid w:val="369B3730"/>
    <w:rsid w:val="36BD4F82"/>
    <w:rsid w:val="36D9F337"/>
    <w:rsid w:val="36E81347"/>
    <w:rsid w:val="36FA3F71"/>
    <w:rsid w:val="370BC1BB"/>
    <w:rsid w:val="371ADE78"/>
    <w:rsid w:val="372359FD"/>
    <w:rsid w:val="373D3356"/>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75C56A"/>
    <w:rsid w:val="387EC497"/>
    <w:rsid w:val="3880897B"/>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270BF4"/>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67D702"/>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1C3E62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423B04"/>
    <w:rsid w:val="4670D31F"/>
    <w:rsid w:val="4675BEBA"/>
    <w:rsid w:val="467D589B"/>
    <w:rsid w:val="468E4241"/>
    <w:rsid w:val="46A77AE2"/>
    <w:rsid w:val="46B09F0F"/>
    <w:rsid w:val="46D33930"/>
    <w:rsid w:val="46F1A487"/>
    <w:rsid w:val="46F6A34B"/>
    <w:rsid w:val="47007A99"/>
    <w:rsid w:val="471107B6"/>
    <w:rsid w:val="47281775"/>
    <w:rsid w:val="4785269B"/>
    <w:rsid w:val="4795376F"/>
    <w:rsid w:val="47A64694"/>
    <w:rsid w:val="47B30D23"/>
    <w:rsid w:val="47B59CD9"/>
    <w:rsid w:val="47B66B7E"/>
    <w:rsid w:val="4816CA39"/>
    <w:rsid w:val="48235507"/>
    <w:rsid w:val="4840DD1F"/>
    <w:rsid w:val="4846081E"/>
    <w:rsid w:val="484E4BA1"/>
    <w:rsid w:val="48527FA9"/>
    <w:rsid w:val="487D1D3A"/>
    <w:rsid w:val="489A62C9"/>
    <w:rsid w:val="48BE02D6"/>
    <w:rsid w:val="48F1467C"/>
    <w:rsid w:val="49227558"/>
    <w:rsid w:val="492838F6"/>
    <w:rsid w:val="492AFB7D"/>
    <w:rsid w:val="4932C3B8"/>
    <w:rsid w:val="495A645E"/>
    <w:rsid w:val="495E7666"/>
    <w:rsid w:val="496B0388"/>
    <w:rsid w:val="497048B5"/>
    <w:rsid w:val="4990B684"/>
    <w:rsid w:val="49973A4F"/>
    <w:rsid w:val="49B17666"/>
    <w:rsid w:val="49D84CCA"/>
    <w:rsid w:val="49DFFB3C"/>
    <w:rsid w:val="49F5E075"/>
    <w:rsid w:val="4A0FFCED"/>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17CB54"/>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02892"/>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2EC89E4"/>
    <w:rsid w:val="5308E481"/>
    <w:rsid w:val="533288FF"/>
    <w:rsid w:val="534A1211"/>
    <w:rsid w:val="535D82B0"/>
    <w:rsid w:val="536FDD5F"/>
    <w:rsid w:val="5374344D"/>
    <w:rsid w:val="53803596"/>
    <w:rsid w:val="538E2D56"/>
    <w:rsid w:val="5396A153"/>
    <w:rsid w:val="53C31005"/>
    <w:rsid w:val="53C757C5"/>
    <w:rsid w:val="53D9A51D"/>
    <w:rsid w:val="53F9B317"/>
    <w:rsid w:val="5404D168"/>
    <w:rsid w:val="5435F332"/>
    <w:rsid w:val="5436B17E"/>
    <w:rsid w:val="5453E3C2"/>
    <w:rsid w:val="54708C1A"/>
    <w:rsid w:val="54749911"/>
    <w:rsid w:val="547D1435"/>
    <w:rsid w:val="548C6FC4"/>
    <w:rsid w:val="54A389FC"/>
    <w:rsid w:val="54DA0491"/>
    <w:rsid w:val="55213127"/>
    <w:rsid w:val="55375994"/>
    <w:rsid w:val="554E2EA9"/>
    <w:rsid w:val="55519F7F"/>
    <w:rsid w:val="55552D73"/>
    <w:rsid w:val="5572DAF9"/>
    <w:rsid w:val="557AD5E2"/>
    <w:rsid w:val="558E603B"/>
    <w:rsid w:val="55942A40"/>
    <w:rsid w:val="559771AE"/>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645B63"/>
    <w:rsid w:val="5AA7DC4D"/>
    <w:rsid w:val="5AA9327E"/>
    <w:rsid w:val="5AA95803"/>
    <w:rsid w:val="5ABDC4A0"/>
    <w:rsid w:val="5AD53F8B"/>
    <w:rsid w:val="5AF74A64"/>
    <w:rsid w:val="5B2A0F11"/>
    <w:rsid w:val="5B322FE7"/>
    <w:rsid w:val="5B59E207"/>
    <w:rsid w:val="5B8C0E44"/>
    <w:rsid w:val="5BA16046"/>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DDF03AE"/>
    <w:rsid w:val="5E0C48D5"/>
    <w:rsid w:val="5E244242"/>
    <w:rsid w:val="5E25A0AC"/>
    <w:rsid w:val="5E293881"/>
    <w:rsid w:val="5E42156C"/>
    <w:rsid w:val="5E51739F"/>
    <w:rsid w:val="5E5E4CB6"/>
    <w:rsid w:val="5E7E8185"/>
    <w:rsid w:val="5EA15DA5"/>
    <w:rsid w:val="5EAE3020"/>
    <w:rsid w:val="5EBA5C9E"/>
    <w:rsid w:val="5EBB23FB"/>
    <w:rsid w:val="5EC38B8F"/>
    <w:rsid w:val="5EC724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2FC234F"/>
    <w:rsid w:val="630D2D9C"/>
    <w:rsid w:val="631913FE"/>
    <w:rsid w:val="631B07B4"/>
    <w:rsid w:val="631DF644"/>
    <w:rsid w:val="6346B57D"/>
    <w:rsid w:val="636BF758"/>
    <w:rsid w:val="637CB8F5"/>
    <w:rsid w:val="63809EE5"/>
    <w:rsid w:val="63981287"/>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37313"/>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0C28"/>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BC80C3D"/>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32ED9"/>
    <w:rsid w:val="70050344"/>
    <w:rsid w:val="709B2718"/>
    <w:rsid w:val="70BEB977"/>
    <w:rsid w:val="70C2E69E"/>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363A"/>
    <w:rsid w:val="72CAD747"/>
    <w:rsid w:val="72CEEE68"/>
    <w:rsid w:val="72D1240F"/>
    <w:rsid w:val="73089C99"/>
    <w:rsid w:val="733D3D22"/>
    <w:rsid w:val="73430AE1"/>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6575F"/>
    <w:rsid w:val="78F89549"/>
    <w:rsid w:val="78F9062C"/>
    <w:rsid w:val="7906F65D"/>
    <w:rsid w:val="790F3474"/>
    <w:rsid w:val="792A655F"/>
    <w:rsid w:val="7954ED73"/>
    <w:rsid w:val="797231E0"/>
    <w:rsid w:val="797F6922"/>
    <w:rsid w:val="7985A416"/>
    <w:rsid w:val="79D32408"/>
    <w:rsid w:val="79DA3AE5"/>
    <w:rsid w:val="79F26723"/>
    <w:rsid w:val="7A0D468F"/>
    <w:rsid w:val="7A153CBF"/>
    <w:rsid w:val="7A1DE4C7"/>
    <w:rsid w:val="7A2E3688"/>
    <w:rsid w:val="7AADE50F"/>
    <w:rsid w:val="7B27285B"/>
    <w:rsid w:val="7B67C5C7"/>
    <w:rsid w:val="7B742CB2"/>
    <w:rsid w:val="7B9289DC"/>
    <w:rsid w:val="7BAFD586"/>
    <w:rsid w:val="7BB72B79"/>
    <w:rsid w:val="7BCC2181"/>
    <w:rsid w:val="7BD2ED44"/>
    <w:rsid w:val="7BEC3F51"/>
    <w:rsid w:val="7BFA1267"/>
    <w:rsid w:val="7C23CCCD"/>
    <w:rsid w:val="7C24852D"/>
    <w:rsid w:val="7C31FF7A"/>
    <w:rsid w:val="7C4FCE30"/>
    <w:rsid w:val="7C72850D"/>
    <w:rsid w:val="7CAA6F0A"/>
    <w:rsid w:val="7CB6717F"/>
    <w:rsid w:val="7CE0132A"/>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2DEDF9"/>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EBECE487-61D1-4411-92CE-66C63801E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Normal Indent" w:uiPriority="99" w:unhideWhenUsed="1"/>
    <w:lsdException w:name="annotation text" w:semiHidden="1" w:uiPriority="99" w:qFormat="1"/>
    <w:lsdException w:name="header" w:uiPriority="99" w:qFormat="1"/>
    <w:lsdException w:name="caption" w:qFormat="1"/>
    <w:lsdException w:name="footnote reference" w:qFormat="1"/>
    <w:lsdException w:name="annotation reference" w:semiHidden="1" w:qFormat="1"/>
    <w:lsdException w:name="page number" w:qFormat="1"/>
    <w:lsdException w:name="List Bullet" w:qFormat="1"/>
    <w:lsdException w:name="List 5" w:qFormat="1"/>
    <w:lsdException w:name="List Bullet 2" w:qFormat="1"/>
    <w:lsdException w:name="Title" w:uiPriority="10" w:qFormat="1"/>
    <w:lsdException w:name="Default Paragraph Font" w:semiHidden="1"/>
    <w:lsdException w:name="Body Text" w:qFormat="1"/>
    <w:lsdException w:name="Subtitle" w:uiPriority="11" w:qFormat="1"/>
    <w:lsdException w:name="Body Text 3" w:qFormat="1"/>
    <w:lsdException w:name="Hyperlink" w:qFormat="1"/>
    <w:lsdException w:name="Strong" w:uiPriority="22" w:qFormat="1"/>
    <w:lsdException w:name="Emphasis" w:uiPriority="20"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qFormat/>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qForma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qFormat/>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qFormat/>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link w:val="BalloonTextChar"/>
    <w:uiPriority w:val="99"/>
    <w:semiHidden/>
    <w:qFormat/>
    <w:rPr>
      <w:sz w:val="18"/>
      <w:szCs w:val="18"/>
    </w:rPr>
  </w:style>
  <w:style w:type="paragraph" w:styleId="TOC1">
    <w:name w:val="toc 1"/>
    <w:basedOn w:val="Normal"/>
    <w:next w:val="Normal"/>
    <w:uiPriority w:val="39"/>
  </w:style>
  <w:style w:type="paragraph" w:styleId="Footer">
    <w:name w:val="footer"/>
    <w:basedOn w:val="Normal"/>
    <w:link w:val="FooterChar"/>
    <w:pPr>
      <w:tabs>
        <w:tab w:val="center" w:pos="4153"/>
        <w:tab w:val="right" w:pos="8306"/>
      </w:tabs>
      <w:snapToGrid w:val="0"/>
    </w:pPr>
    <w:rPr>
      <w:sz w:val="18"/>
      <w:szCs w:val="18"/>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nhideWhenUsed/>
    <w:qFormat/>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link w:val="CommentSubjectChar"/>
    <w:uiPriority w:val="99"/>
    <w:qFormat/>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aliases w:val="Editor's Noteormal,EN"/>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aliases w:val="left"/>
    <w:basedOn w:val="TH"/>
    <w:link w:val="TFChar"/>
    <w:qFormat/>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qFormat/>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link w:val="CRCoverPageZchn"/>
    <w:qFormat/>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列表段,列出,목"/>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30AF1"/>
    <w:rPr>
      <w:rFonts w:eastAsia="MS Mincho"/>
      <w:b/>
      <w:bCs/>
      <w:sz w:val="28"/>
      <w:szCs w:val="28"/>
      <w:lang w:eastAsia="en-US"/>
    </w:rPr>
  </w:style>
  <w:style w:type="character" w:customStyle="1" w:styleId="Heading5Char">
    <w:name w:val="Heading 5 Char"/>
    <w:basedOn w:val="DefaultParagraphFont"/>
    <w:link w:val="Heading5"/>
    <w:qFormat/>
    <w:rsid w:val="00A30AF1"/>
    <w:rPr>
      <w:rFonts w:eastAsia="Times New Roman"/>
      <w:b/>
      <w:bCs/>
      <w:sz w:val="28"/>
      <w:szCs w:val="28"/>
      <w:lang w:eastAsia="en-US"/>
    </w:rPr>
  </w:style>
  <w:style w:type="character" w:customStyle="1" w:styleId="Heading6Char">
    <w:name w:val="Heading 6 Char"/>
    <w:basedOn w:val="DefaultParagraphFont"/>
    <w:link w:val="Heading6"/>
    <w:qFormat/>
    <w:rsid w:val="00A30AF1"/>
    <w:rPr>
      <w:rFonts w:ascii="Arial" w:eastAsia="SimHei" w:hAnsi="Arial"/>
      <w:b/>
      <w:bCs/>
      <w:sz w:val="24"/>
      <w:szCs w:val="24"/>
      <w:lang w:eastAsia="en-US"/>
    </w:rPr>
  </w:style>
  <w:style w:type="character" w:customStyle="1" w:styleId="Heading7Char">
    <w:name w:val="Heading 7 Char"/>
    <w:basedOn w:val="DefaultParagraphFont"/>
    <w:link w:val="Heading7"/>
    <w:rsid w:val="00A30AF1"/>
    <w:rPr>
      <w:rFonts w:eastAsia="Times New Roman"/>
      <w:b/>
      <w:bCs/>
      <w:sz w:val="24"/>
      <w:szCs w:val="24"/>
      <w:lang w:eastAsia="en-US"/>
    </w:rPr>
  </w:style>
  <w:style w:type="character" w:customStyle="1" w:styleId="Heading8Char">
    <w:name w:val="Heading 8 Char"/>
    <w:basedOn w:val="DefaultParagraphFont"/>
    <w:link w:val="Heading8"/>
    <w:rsid w:val="00A30AF1"/>
    <w:rPr>
      <w:rFonts w:ascii="Arial" w:eastAsia="SimHei" w:hAnsi="Arial"/>
      <w:sz w:val="24"/>
      <w:szCs w:val="24"/>
      <w:lang w:eastAsia="en-US"/>
    </w:rPr>
  </w:style>
  <w:style w:type="character" w:customStyle="1" w:styleId="Heading9Char">
    <w:name w:val="Heading 9 Char"/>
    <w:basedOn w:val="DefaultParagraphFont"/>
    <w:link w:val="Heading9"/>
    <w:rsid w:val="00A30AF1"/>
    <w:rPr>
      <w:rFonts w:ascii="Arial" w:eastAsia="SimHei" w:hAnsi="Arial"/>
      <w:sz w:val="21"/>
      <w:szCs w:val="21"/>
      <w:lang w:eastAsia="en-US"/>
    </w:rPr>
  </w:style>
  <w:style w:type="paragraph" w:styleId="Title">
    <w:name w:val="Title"/>
    <w:basedOn w:val="Normal"/>
    <w:next w:val="Normal"/>
    <w:link w:val="TitleChar"/>
    <w:uiPriority w:val="10"/>
    <w:qFormat/>
    <w:rsid w:val="00A30AF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30AF1"/>
    <w:rPr>
      <w:rFonts w:asciiTheme="majorHAnsi" w:eastAsiaTheme="majorEastAsia" w:hAnsiTheme="majorHAnsi" w:cstheme="majorBidi"/>
      <w:spacing w:val="-10"/>
      <w:kern w:val="28"/>
      <w:sz w:val="56"/>
      <w:szCs w:val="56"/>
      <w:lang w:eastAsia="en-US"/>
      <w14:ligatures w14:val="standardContextual"/>
    </w:rPr>
  </w:style>
  <w:style w:type="paragraph" w:styleId="Subtitle">
    <w:name w:val="Subtitle"/>
    <w:basedOn w:val="Normal"/>
    <w:next w:val="Normal"/>
    <w:link w:val="SubtitleChar"/>
    <w:uiPriority w:val="11"/>
    <w:qFormat/>
    <w:rsid w:val="00A30AF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30AF1"/>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A30AF1"/>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A30AF1"/>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styleId="IntenseEmphasis">
    <w:name w:val="Intense Emphasis"/>
    <w:basedOn w:val="DefaultParagraphFont"/>
    <w:uiPriority w:val="21"/>
    <w:qFormat/>
    <w:rsid w:val="00A30AF1"/>
    <w:rPr>
      <w:i/>
      <w:iCs/>
      <w:color w:val="2E74B5" w:themeColor="accent1" w:themeShade="BF"/>
    </w:rPr>
  </w:style>
  <w:style w:type="paragraph" w:styleId="IntenseQuote">
    <w:name w:val="Intense Quote"/>
    <w:basedOn w:val="Normal"/>
    <w:next w:val="Normal"/>
    <w:link w:val="IntenseQuoteChar"/>
    <w:uiPriority w:val="30"/>
    <w:qFormat/>
    <w:rsid w:val="00A30AF1"/>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asciiTheme="minorHAnsi" w:eastAsiaTheme="minorHAnsi" w:hAnsiTheme="minorHAnsi" w:cstheme="minorBidi"/>
      <w:i/>
      <w:iCs/>
      <w:color w:val="2E74B5"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A30AF1"/>
    <w:rPr>
      <w:rFonts w:asciiTheme="minorHAnsi" w:eastAsiaTheme="minorHAnsi" w:hAnsiTheme="minorHAnsi" w:cstheme="minorBidi"/>
      <w:i/>
      <w:iCs/>
      <w:color w:val="2E74B5" w:themeColor="accent1" w:themeShade="BF"/>
      <w:kern w:val="2"/>
      <w:sz w:val="24"/>
      <w:szCs w:val="24"/>
      <w:lang w:eastAsia="en-US"/>
      <w14:ligatures w14:val="standardContextual"/>
    </w:rPr>
  </w:style>
  <w:style w:type="character" w:styleId="IntenseReference">
    <w:name w:val="Intense Reference"/>
    <w:basedOn w:val="DefaultParagraphFont"/>
    <w:uiPriority w:val="32"/>
    <w:qFormat/>
    <w:rsid w:val="00A30AF1"/>
    <w:rPr>
      <w:b/>
      <w:bCs/>
      <w:smallCaps/>
      <w:color w:val="2E74B5" w:themeColor="accent1" w:themeShade="BF"/>
      <w:spacing w:val="5"/>
    </w:rPr>
  </w:style>
  <w:style w:type="numbering" w:customStyle="1" w:styleId="NoList1">
    <w:name w:val="No List1"/>
    <w:next w:val="NoList"/>
    <w:uiPriority w:val="99"/>
    <w:semiHidden/>
    <w:unhideWhenUsed/>
    <w:rsid w:val="00A30AF1"/>
  </w:style>
  <w:style w:type="paragraph" w:styleId="TOC9">
    <w:name w:val="toc 9"/>
    <w:basedOn w:val="TOC8"/>
    <w:uiPriority w:val="39"/>
    <w:qFormat/>
    <w:rsid w:val="00A30AF1"/>
    <w:pPr>
      <w:ind w:left="1418" w:hanging="1418"/>
    </w:pPr>
    <w:rPr>
      <w:rFonts w:eastAsia="Times New Roman"/>
      <w:noProof/>
      <w:lang w:val="en-GB" w:eastAsia="ja-JP"/>
    </w:rPr>
  </w:style>
  <w:style w:type="character" w:customStyle="1" w:styleId="ZGSM">
    <w:name w:val="ZGSM"/>
    <w:rsid w:val="00A30AF1"/>
  </w:style>
  <w:style w:type="paragraph" w:customStyle="1" w:styleId="ZD">
    <w:name w:val="ZD"/>
    <w:rsid w:val="00A30A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A30AF1"/>
    <w:pPr>
      <w:ind w:left="1701" w:hanging="1701"/>
    </w:pPr>
  </w:style>
  <w:style w:type="paragraph" w:styleId="TOC4">
    <w:name w:val="toc 4"/>
    <w:basedOn w:val="TOC3"/>
    <w:uiPriority w:val="39"/>
    <w:rsid w:val="00A30AF1"/>
    <w:pPr>
      <w:ind w:left="1418" w:hanging="1418"/>
    </w:pPr>
  </w:style>
  <w:style w:type="paragraph" w:styleId="TOC3">
    <w:name w:val="toc 3"/>
    <w:basedOn w:val="TOC2"/>
    <w:uiPriority w:val="39"/>
    <w:rsid w:val="00A30AF1"/>
    <w:pPr>
      <w:ind w:left="1134" w:hanging="1134"/>
    </w:pPr>
  </w:style>
  <w:style w:type="paragraph" w:styleId="TOC2">
    <w:name w:val="toc 2"/>
    <w:basedOn w:val="TOC1"/>
    <w:uiPriority w:val="39"/>
    <w:rsid w:val="00A30AF1"/>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ja-JP"/>
    </w:rPr>
  </w:style>
  <w:style w:type="character" w:customStyle="1" w:styleId="FooterChar">
    <w:name w:val="Footer Char"/>
    <w:basedOn w:val="DefaultParagraphFont"/>
    <w:link w:val="Footer"/>
    <w:rsid w:val="00A30AF1"/>
    <w:rPr>
      <w:rFonts w:eastAsia="Times New Roman"/>
      <w:sz w:val="18"/>
      <w:szCs w:val="18"/>
      <w:lang w:eastAsia="en-US"/>
    </w:rPr>
  </w:style>
  <w:style w:type="paragraph" w:customStyle="1" w:styleId="TT">
    <w:name w:val="TT"/>
    <w:basedOn w:val="Heading1"/>
    <w:next w:val="Normal"/>
    <w:qFormat/>
    <w:rsid w:val="00A30AF1"/>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A30AF1"/>
    <w:pPr>
      <w:overflowPunct w:val="0"/>
      <w:autoSpaceDE w:val="0"/>
      <w:autoSpaceDN w:val="0"/>
      <w:adjustRightInd w:val="0"/>
      <w:jc w:val="right"/>
      <w:textAlignment w:val="baseline"/>
    </w:pPr>
    <w:rPr>
      <w:lang w:eastAsia="ja-JP"/>
    </w:rPr>
  </w:style>
  <w:style w:type="character" w:customStyle="1" w:styleId="TACChar">
    <w:name w:val="TAC Char"/>
    <w:link w:val="TAC"/>
    <w:qFormat/>
    <w:locked/>
    <w:rsid w:val="00A30AF1"/>
    <w:rPr>
      <w:rFonts w:ascii="Arial" w:eastAsia="Times New Roman" w:hAnsi="Arial"/>
      <w:sz w:val="18"/>
      <w:lang w:val="en-GB" w:eastAsia="en-GB"/>
    </w:rPr>
  </w:style>
  <w:style w:type="character" w:customStyle="1" w:styleId="TAHCar">
    <w:name w:val="TAH Car"/>
    <w:link w:val="TAH"/>
    <w:qFormat/>
    <w:locked/>
    <w:rsid w:val="00A30AF1"/>
    <w:rPr>
      <w:rFonts w:ascii="Arial" w:eastAsia="Times New Roman" w:hAnsi="Arial"/>
      <w:b/>
      <w:sz w:val="18"/>
      <w:lang w:val="en-GB" w:eastAsia="en-US"/>
    </w:rPr>
  </w:style>
  <w:style w:type="paragraph" w:customStyle="1" w:styleId="LD">
    <w:name w:val="LD"/>
    <w:rsid w:val="00A30A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A30AF1"/>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rsid w:val="00A30AF1"/>
    <w:pPr>
      <w:overflowPunct w:val="0"/>
      <w:autoSpaceDE w:val="0"/>
      <w:autoSpaceDN w:val="0"/>
      <w:adjustRightInd w:val="0"/>
      <w:textAlignment w:val="baseline"/>
    </w:pPr>
    <w:rPr>
      <w:szCs w:val="20"/>
      <w:lang w:val="en-GB" w:eastAsia="ja-JP"/>
    </w:rPr>
  </w:style>
  <w:style w:type="paragraph" w:customStyle="1" w:styleId="EW">
    <w:name w:val="EW"/>
    <w:basedOn w:val="EX"/>
    <w:qFormat/>
    <w:rsid w:val="00A30AF1"/>
    <w:pPr>
      <w:spacing w:after="0"/>
    </w:pPr>
  </w:style>
  <w:style w:type="paragraph" w:styleId="TOC6">
    <w:name w:val="toc 6"/>
    <w:basedOn w:val="TOC5"/>
    <w:next w:val="Normal"/>
    <w:uiPriority w:val="39"/>
    <w:rsid w:val="00A30AF1"/>
    <w:pPr>
      <w:ind w:left="1985" w:hanging="1985"/>
    </w:pPr>
  </w:style>
  <w:style w:type="paragraph" w:styleId="TOC7">
    <w:name w:val="toc 7"/>
    <w:basedOn w:val="TOC6"/>
    <w:next w:val="Normal"/>
    <w:uiPriority w:val="39"/>
    <w:rsid w:val="00A30AF1"/>
    <w:pPr>
      <w:ind w:left="2268" w:hanging="2268"/>
    </w:pPr>
  </w:style>
  <w:style w:type="paragraph" w:customStyle="1" w:styleId="ZA">
    <w:name w:val="ZA"/>
    <w:rsid w:val="00A30A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30A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A30A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A30A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A30AF1"/>
    <w:pPr>
      <w:overflowPunct w:val="0"/>
      <w:autoSpaceDE w:val="0"/>
      <w:autoSpaceDN w:val="0"/>
      <w:adjustRightInd w:val="0"/>
      <w:ind w:left="851" w:hanging="851"/>
      <w:textAlignment w:val="baseline"/>
    </w:pPr>
    <w:rPr>
      <w:lang w:eastAsia="ja-JP"/>
    </w:rPr>
  </w:style>
  <w:style w:type="paragraph" w:customStyle="1" w:styleId="ZH">
    <w:name w:val="ZH"/>
    <w:rsid w:val="00A30A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A30A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List5"/>
    <w:link w:val="B5Char"/>
    <w:qFormat/>
    <w:rsid w:val="00A30AF1"/>
  </w:style>
  <w:style w:type="paragraph" w:styleId="List5">
    <w:name w:val="List 5"/>
    <w:basedOn w:val="List4"/>
    <w:qFormat/>
    <w:rsid w:val="00A30AF1"/>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A30AF1"/>
    <w:rPr>
      <w:rFonts w:eastAsia="Times New Roman"/>
      <w:lang w:val="en-GB" w:eastAsia="ja-JP"/>
    </w:rPr>
  </w:style>
  <w:style w:type="paragraph" w:styleId="Index2">
    <w:name w:val="index 2"/>
    <w:basedOn w:val="Index1"/>
    <w:qFormat/>
    <w:rsid w:val="00A30AF1"/>
    <w:pPr>
      <w:ind w:left="284"/>
    </w:pPr>
  </w:style>
  <w:style w:type="paragraph" w:styleId="Index1">
    <w:name w:val="index 1"/>
    <w:basedOn w:val="Normal"/>
    <w:qFormat/>
    <w:rsid w:val="00A30AF1"/>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A30AF1"/>
    <w:pPr>
      <w:ind w:left="851"/>
    </w:pPr>
  </w:style>
  <w:style w:type="paragraph" w:styleId="ListNumber">
    <w:name w:val="List Number"/>
    <w:basedOn w:val="List"/>
    <w:rsid w:val="00A30AF1"/>
    <w:pPr>
      <w:overflowPunct w:val="0"/>
      <w:autoSpaceDE w:val="0"/>
      <w:autoSpaceDN w:val="0"/>
      <w:adjustRightInd w:val="0"/>
      <w:spacing w:after="180"/>
      <w:ind w:left="568" w:hanging="284"/>
      <w:textAlignment w:val="baseline"/>
    </w:pPr>
    <w:rPr>
      <w:szCs w:val="20"/>
      <w:lang w:val="en-GB" w:eastAsia="ja-JP"/>
    </w:rPr>
  </w:style>
  <w:style w:type="character" w:styleId="FootnoteReference">
    <w:name w:val="footnote reference"/>
    <w:basedOn w:val="DefaultParagraphFont"/>
    <w:qFormat/>
    <w:rsid w:val="00A30AF1"/>
    <w:rPr>
      <w:b/>
      <w:position w:val="6"/>
      <w:sz w:val="16"/>
    </w:rPr>
  </w:style>
  <w:style w:type="paragraph" w:styleId="FootnoteText">
    <w:name w:val="footnote text"/>
    <w:basedOn w:val="Normal"/>
    <w:link w:val="FootnoteTextChar"/>
    <w:rsid w:val="00A30AF1"/>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basedOn w:val="DefaultParagraphFont"/>
    <w:link w:val="FootnoteText"/>
    <w:rsid w:val="00A30AF1"/>
    <w:rPr>
      <w:rFonts w:eastAsia="Times New Roman"/>
      <w:sz w:val="16"/>
      <w:lang w:val="en-GB" w:eastAsia="ja-JP"/>
    </w:rPr>
  </w:style>
  <w:style w:type="paragraph" w:styleId="ListBullet2">
    <w:name w:val="List Bullet 2"/>
    <w:basedOn w:val="ListBullet"/>
    <w:link w:val="ListBullet2Char"/>
    <w:qFormat/>
    <w:rsid w:val="00A30AF1"/>
    <w:pPr>
      <w:ind w:left="851"/>
    </w:pPr>
  </w:style>
  <w:style w:type="paragraph" w:styleId="ListBullet">
    <w:name w:val="List Bullet"/>
    <w:basedOn w:val="List"/>
    <w:qFormat/>
    <w:rsid w:val="00A30AF1"/>
    <w:pPr>
      <w:overflowPunct w:val="0"/>
      <w:autoSpaceDE w:val="0"/>
      <w:autoSpaceDN w:val="0"/>
      <w:adjustRightInd w:val="0"/>
      <w:spacing w:after="180"/>
      <w:ind w:left="568" w:hanging="284"/>
      <w:textAlignment w:val="baseline"/>
    </w:pPr>
    <w:rPr>
      <w:szCs w:val="20"/>
      <w:lang w:val="en-GB" w:eastAsia="ja-JP"/>
    </w:rPr>
  </w:style>
  <w:style w:type="paragraph" w:styleId="ListBullet3">
    <w:name w:val="List Bullet 3"/>
    <w:basedOn w:val="ListBullet2"/>
    <w:rsid w:val="00A30AF1"/>
    <w:pPr>
      <w:ind w:left="1135"/>
    </w:pPr>
  </w:style>
  <w:style w:type="paragraph" w:styleId="ListBullet4">
    <w:name w:val="List Bullet 4"/>
    <w:basedOn w:val="ListBullet3"/>
    <w:rsid w:val="00A30AF1"/>
    <w:pPr>
      <w:ind w:left="1418"/>
    </w:pPr>
  </w:style>
  <w:style w:type="paragraph" w:styleId="ListBullet5">
    <w:name w:val="List Bullet 5"/>
    <w:basedOn w:val="ListBullet4"/>
    <w:rsid w:val="00A30AF1"/>
    <w:pPr>
      <w:ind w:left="1702"/>
    </w:pPr>
  </w:style>
  <w:style w:type="paragraph" w:customStyle="1" w:styleId="B6">
    <w:name w:val="B6"/>
    <w:basedOn w:val="B5"/>
    <w:link w:val="B6Char"/>
    <w:qFormat/>
    <w:rsid w:val="00A30AF1"/>
    <w:pPr>
      <w:ind w:left="1985"/>
    </w:pPr>
    <w:rPr>
      <w:lang w:val="en-US"/>
    </w:rPr>
  </w:style>
  <w:style w:type="character" w:customStyle="1" w:styleId="B6Char">
    <w:name w:val="B6 Char"/>
    <w:link w:val="B6"/>
    <w:qFormat/>
    <w:rsid w:val="00A30AF1"/>
    <w:rPr>
      <w:rFonts w:eastAsia="Times New Roman"/>
      <w:lang w:eastAsia="ja-JP"/>
    </w:rPr>
  </w:style>
  <w:style w:type="paragraph" w:customStyle="1" w:styleId="B7">
    <w:name w:val="B7"/>
    <w:basedOn w:val="B6"/>
    <w:link w:val="B7Char"/>
    <w:qFormat/>
    <w:rsid w:val="00A30AF1"/>
    <w:pPr>
      <w:ind w:left="2269"/>
    </w:pPr>
  </w:style>
  <w:style w:type="character" w:customStyle="1" w:styleId="B7Char">
    <w:name w:val="B7 Char"/>
    <w:link w:val="B7"/>
    <w:qFormat/>
    <w:rsid w:val="00A30AF1"/>
    <w:rPr>
      <w:rFonts w:eastAsia="Times New Roman"/>
      <w:lang w:eastAsia="ja-JP"/>
    </w:rPr>
  </w:style>
  <w:style w:type="paragraph" w:customStyle="1" w:styleId="B8">
    <w:name w:val="B8"/>
    <w:basedOn w:val="B7"/>
    <w:qFormat/>
    <w:rsid w:val="00A30AF1"/>
    <w:pPr>
      <w:ind w:left="2552"/>
    </w:pPr>
  </w:style>
  <w:style w:type="paragraph" w:customStyle="1" w:styleId="Revision1">
    <w:name w:val="Revision1"/>
    <w:hidden/>
    <w:uiPriority w:val="99"/>
    <w:semiHidden/>
    <w:qFormat/>
    <w:rsid w:val="00A30AF1"/>
    <w:pPr>
      <w:spacing w:after="160" w:line="259" w:lineRule="auto"/>
    </w:pPr>
    <w:rPr>
      <w:rFonts w:eastAsia="MS Mincho"/>
      <w:lang w:val="en-GB" w:eastAsia="en-US"/>
    </w:rPr>
  </w:style>
  <w:style w:type="paragraph" w:customStyle="1" w:styleId="NW">
    <w:name w:val="NW"/>
    <w:basedOn w:val="NO"/>
    <w:qFormat/>
    <w:rsid w:val="00A30AF1"/>
    <w:pPr>
      <w:overflowPunct w:val="0"/>
      <w:autoSpaceDE w:val="0"/>
      <w:autoSpaceDN w:val="0"/>
      <w:adjustRightInd w:val="0"/>
      <w:spacing w:after="0"/>
      <w:textAlignment w:val="baseline"/>
    </w:pPr>
    <w:rPr>
      <w:rFonts w:eastAsia="Times New Roman"/>
      <w:lang w:eastAsia="ja-JP"/>
    </w:rPr>
  </w:style>
  <w:style w:type="paragraph" w:customStyle="1" w:styleId="NF">
    <w:name w:val="NF"/>
    <w:basedOn w:val="NO"/>
    <w:rsid w:val="00A30AF1"/>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ZTD">
    <w:name w:val="ZTD"/>
    <w:basedOn w:val="ZB"/>
    <w:rsid w:val="00A30AF1"/>
    <w:pPr>
      <w:framePr w:hRule="auto" w:wrap="notBeside" w:y="852"/>
    </w:pPr>
    <w:rPr>
      <w:i w:val="0"/>
      <w:sz w:val="40"/>
    </w:rPr>
  </w:style>
  <w:style w:type="paragraph" w:customStyle="1" w:styleId="ZV">
    <w:name w:val="ZV"/>
    <w:basedOn w:val="ZU"/>
    <w:qFormat/>
    <w:rsid w:val="00A30AF1"/>
    <w:pPr>
      <w:framePr w:wrap="notBeside" w:y="16161"/>
    </w:pPr>
  </w:style>
  <w:style w:type="paragraph" w:customStyle="1" w:styleId="B9">
    <w:name w:val="B9"/>
    <w:basedOn w:val="B8"/>
    <w:qFormat/>
    <w:rsid w:val="00A30AF1"/>
    <w:pPr>
      <w:ind w:left="2836"/>
    </w:pPr>
  </w:style>
  <w:style w:type="paragraph" w:customStyle="1" w:styleId="B100">
    <w:name w:val="B10"/>
    <w:basedOn w:val="B5"/>
    <w:link w:val="B10Char"/>
    <w:qFormat/>
    <w:rsid w:val="00A30AF1"/>
    <w:pPr>
      <w:ind w:left="3119"/>
    </w:pPr>
  </w:style>
  <w:style w:type="character" w:customStyle="1" w:styleId="B10Char">
    <w:name w:val="B10 Char"/>
    <w:basedOn w:val="B5Char"/>
    <w:link w:val="B100"/>
    <w:rsid w:val="00A30AF1"/>
    <w:rPr>
      <w:rFonts w:eastAsia="Times New Roman"/>
      <w:lang w:val="en-GB" w:eastAsia="ja-JP"/>
    </w:rPr>
  </w:style>
  <w:style w:type="character" w:customStyle="1" w:styleId="EXChar">
    <w:name w:val="EX Char"/>
    <w:link w:val="EX"/>
    <w:qFormat/>
    <w:locked/>
    <w:rsid w:val="00A30AF1"/>
    <w:rPr>
      <w:rFonts w:eastAsia="Times New Roman"/>
      <w:lang w:val="en-GB" w:eastAsia="ja-JP"/>
    </w:rPr>
  </w:style>
  <w:style w:type="character" w:customStyle="1" w:styleId="BalloonTextChar">
    <w:name w:val="Balloon Text Char"/>
    <w:basedOn w:val="DefaultParagraphFont"/>
    <w:link w:val="BalloonText"/>
    <w:uiPriority w:val="99"/>
    <w:semiHidden/>
    <w:rsid w:val="00A30AF1"/>
    <w:rPr>
      <w:rFonts w:eastAsia="Times New Roman"/>
      <w:sz w:val="18"/>
      <w:szCs w:val="18"/>
      <w:lang w:eastAsia="en-US"/>
    </w:rPr>
  </w:style>
  <w:style w:type="character" w:customStyle="1" w:styleId="CRCoverPageZchn">
    <w:name w:val="CR Cover Page Zchn"/>
    <w:link w:val="CRCoverPage"/>
    <w:qFormat/>
    <w:locked/>
    <w:rsid w:val="00A30AF1"/>
    <w:rPr>
      <w:rFonts w:ascii="Arial" w:eastAsia="MS Mincho" w:hAnsi="Arial" w:cs="Arial"/>
      <w:sz w:val="24"/>
      <w:szCs w:val="24"/>
    </w:rPr>
  </w:style>
  <w:style w:type="character" w:customStyle="1" w:styleId="CommentSubjectChar">
    <w:name w:val="Comment Subject Char"/>
    <w:basedOn w:val="CommentTextChar"/>
    <w:link w:val="CommentSubject"/>
    <w:uiPriority w:val="99"/>
    <w:rsid w:val="00A30AF1"/>
    <w:rPr>
      <w:rFonts w:eastAsia="Times New Roman"/>
      <w:b/>
      <w:bCs/>
      <w:szCs w:val="24"/>
      <w:lang w:eastAsia="en-US"/>
    </w:rPr>
  </w:style>
  <w:style w:type="character" w:styleId="Emphasis">
    <w:name w:val="Emphasis"/>
    <w:basedOn w:val="DefaultParagraphFont"/>
    <w:uiPriority w:val="20"/>
    <w:qFormat/>
    <w:rsid w:val="00A30AF1"/>
    <w:rPr>
      <w:i/>
      <w:iCs/>
    </w:rPr>
  </w:style>
  <w:style w:type="character" w:customStyle="1" w:styleId="CharChar3">
    <w:name w:val="Char Char3"/>
    <w:rsid w:val="00A30AF1"/>
    <w:rPr>
      <w:rFonts w:ascii="Courier New" w:hAnsi="Courier New"/>
      <w:lang w:val="nb-NO"/>
    </w:rPr>
  </w:style>
  <w:style w:type="character" w:customStyle="1" w:styleId="fontstyle01">
    <w:name w:val="fontstyle01"/>
    <w:basedOn w:val="DefaultParagraphFont"/>
    <w:rsid w:val="00A30A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30AF1"/>
    <w:pPr>
      <w:spacing w:line="259" w:lineRule="auto"/>
      <w:ind w:hanging="22"/>
    </w:pPr>
    <w:rPr>
      <w:rFonts w:ascii="Arial" w:hAnsi="Arial"/>
      <w:sz w:val="24"/>
      <w:lang w:val="en-GB"/>
    </w:rPr>
  </w:style>
  <w:style w:type="character" w:customStyle="1" w:styleId="3GPPNormalTextChar">
    <w:name w:val="3GPP Normal Text Char"/>
    <w:link w:val="3GPPNormalText"/>
    <w:qFormat/>
    <w:rsid w:val="00A30AF1"/>
    <w:rPr>
      <w:rFonts w:ascii="Arial" w:eastAsia="MS Mincho" w:hAnsi="Arial"/>
      <w:sz w:val="24"/>
      <w:szCs w:val="24"/>
      <w:lang w:val="en-GB" w:eastAsia="en-US"/>
    </w:rPr>
  </w:style>
  <w:style w:type="character" w:customStyle="1" w:styleId="TALChar">
    <w:name w:val="TAL Char"/>
    <w:qFormat/>
    <w:locked/>
    <w:rsid w:val="00A30AF1"/>
    <w:rPr>
      <w:rFonts w:ascii="Arial" w:hAnsi="Arial"/>
      <w:sz w:val="18"/>
      <w:lang w:val="en-GB" w:eastAsia="en-US"/>
    </w:rPr>
  </w:style>
  <w:style w:type="paragraph" w:customStyle="1" w:styleId="PlainText1">
    <w:name w:val="Plain Text1"/>
    <w:basedOn w:val="Normal"/>
    <w:next w:val="PlainText"/>
    <w:link w:val="PlainTextChar"/>
    <w:uiPriority w:val="99"/>
    <w:rsid w:val="00A30AF1"/>
    <w:pPr>
      <w:spacing w:after="160" w:line="259" w:lineRule="auto"/>
    </w:pPr>
    <w:rPr>
      <w:rFonts w:ascii="Courier New" w:eastAsia="Calibri" w:hAnsi="Courier New"/>
      <w:kern w:val="2"/>
      <w:sz w:val="22"/>
      <w:szCs w:val="22"/>
      <w:lang w:val="nb-NO"/>
      <w14:ligatures w14:val="standardContextual"/>
    </w:rPr>
  </w:style>
  <w:style w:type="character" w:customStyle="1" w:styleId="PlainTextChar">
    <w:name w:val="Plain Text Char"/>
    <w:basedOn w:val="DefaultParagraphFont"/>
    <w:link w:val="PlainText1"/>
    <w:uiPriority w:val="99"/>
    <w:rsid w:val="00A30AF1"/>
    <w:rPr>
      <w:rFonts w:ascii="Courier New" w:eastAsia="Calibri" w:hAnsi="Courier New"/>
      <w:kern w:val="2"/>
      <w:sz w:val="22"/>
      <w:szCs w:val="22"/>
      <w:lang w:val="nb-NO" w:eastAsia="en-US"/>
      <w14:ligatures w14:val="standardContextual"/>
    </w:rPr>
  </w:style>
  <w:style w:type="character" w:customStyle="1" w:styleId="B3Car">
    <w:name w:val="B3 Car"/>
    <w:qFormat/>
    <w:rsid w:val="00A30AF1"/>
    <w:rPr>
      <w:rFonts w:ascii="Times New Roman" w:hAnsi="Times New Roman"/>
      <w:lang w:val="en-GB" w:eastAsia="en-US"/>
    </w:rPr>
  </w:style>
  <w:style w:type="paragraph" w:styleId="BodyText3">
    <w:name w:val="Body Text 3"/>
    <w:basedOn w:val="Normal"/>
    <w:link w:val="BodyText3Char"/>
    <w:qFormat/>
    <w:rsid w:val="00A30AF1"/>
    <w:pPr>
      <w:overflowPunct w:val="0"/>
      <w:autoSpaceDE w:val="0"/>
      <w:autoSpaceDN w:val="0"/>
      <w:adjustRightInd w:val="0"/>
      <w:spacing w:after="120"/>
      <w:textAlignment w:val="baseline"/>
    </w:pPr>
    <w:rPr>
      <w:sz w:val="16"/>
      <w:szCs w:val="16"/>
      <w:lang w:val="en-GB" w:eastAsia="ja-JP"/>
    </w:rPr>
  </w:style>
  <w:style w:type="character" w:customStyle="1" w:styleId="BodyText3Char">
    <w:name w:val="Body Text 3 Char"/>
    <w:basedOn w:val="DefaultParagraphFont"/>
    <w:link w:val="BodyText3"/>
    <w:qFormat/>
    <w:rsid w:val="00A30AF1"/>
    <w:rPr>
      <w:rFonts w:eastAsia="Times New Roman"/>
      <w:sz w:val="16"/>
      <w:szCs w:val="16"/>
      <w:lang w:val="en-GB" w:eastAsia="ja-JP"/>
    </w:rPr>
  </w:style>
  <w:style w:type="character" w:customStyle="1" w:styleId="ListBullet2Char">
    <w:name w:val="List Bullet 2 Char"/>
    <w:link w:val="ListBullet2"/>
    <w:qFormat/>
    <w:rsid w:val="00A30AF1"/>
    <w:rPr>
      <w:rFonts w:eastAsia="Times New Roman"/>
      <w:lang w:val="en-GB" w:eastAsia="ja-JP"/>
    </w:rPr>
  </w:style>
  <w:style w:type="character" w:customStyle="1" w:styleId="ui-provider">
    <w:name w:val="ui-provider"/>
    <w:basedOn w:val="DefaultParagraphFont"/>
    <w:qFormat/>
    <w:rsid w:val="00A30AF1"/>
  </w:style>
  <w:style w:type="character" w:styleId="PageNumber">
    <w:name w:val="page number"/>
    <w:qFormat/>
    <w:rsid w:val="00A30AF1"/>
  </w:style>
  <w:style w:type="character" w:customStyle="1" w:styleId="TAHChar">
    <w:name w:val="TAH Char"/>
    <w:qFormat/>
    <w:rsid w:val="00A30AF1"/>
    <w:rPr>
      <w:rFonts w:ascii="Arial" w:hAnsi="Arial"/>
      <w:b/>
      <w:sz w:val="18"/>
    </w:rPr>
  </w:style>
  <w:style w:type="paragraph" w:customStyle="1" w:styleId="Note-Boxed">
    <w:name w:val="Note - Boxed"/>
    <w:basedOn w:val="Normal"/>
    <w:next w:val="Normal"/>
    <w:rsid w:val="00A30A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3">
    <w:name w:val="网格型1"/>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30AF1"/>
    <w:rPr>
      <w:rFonts w:cstheme="minorBidi"/>
      <w:kern w:val="2"/>
      <w:sz w:val="24"/>
      <w14:ligatures w14:val="standardContextual"/>
    </w:rPr>
  </w:style>
  <w:style w:type="table" w:customStyle="1" w:styleId="4">
    <w:name w:val="网格型4"/>
    <w:basedOn w:val="TableNormal"/>
    <w:next w:val="TableGrid"/>
    <w:uiPriority w:val="39"/>
    <w:rsid w:val="00A30AF1"/>
    <w:rPr>
      <w:rFonts w:asciiTheme="minorHAnsi" w:eastAsia="Yu Mincho"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30AF1"/>
    <w:rPr>
      <w:rFonts w:ascii="Segoe UI" w:hAnsi="Segoe UI" w:cs="Segoe UI" w:hint="default"/>
      <w:sz w:val="18"/>
      <w:szCs w:val="18"/>
    </w:rPr>
  </w:style>
  <w:style w:type="character" w:customStyle="1" w:styleId="cf11">
    <w:name w:val="cf11"/>
    <w:basedOn w:val="DefaultParagraphFont"/>
    <w:rsid w:val="00A30AF1"/>
    <w:rPr>
      <w:rFonts w:ascii="Segoe UI" w:hAnsi="Segoe UI" w:cs="Segoe UI" w:hint="default"/>
      <w:i/>
      <w:iCs/>
      <w:sz w:val="18"/>
      <w:szCs w:val="18"/>
    </w:rPr>
  </w:style>
  <w:style w:type="paragraph" w:customStyle="1" w:styleId="pl0">
    <w:name w:val="pl"/>
    <w:basedOn w:val="Normal"/>
    <w:qFormat/>
    <w:rsid w:val="00A30AF1"/>
    <w:pPr>
      <w:spacing w:before="100" w:beforeAutospacing="1" w:after="100" w:afterAutospacing="1"/>
    </w:pPr>
    <w:rPr>
      <w:sz w:val="24"/>
      <w:lang w:eastAsia="en-GB"/>
    </w:rPr>
  </w:style>
  <w:style w:type="paragraph" w:customStyle="1" w:styleId="Editorsnote0">
    <w:name w:val="Editor´s note"/>
    <w:basedOn w:val="List5"/>
    <w:next w:val="EditorsNote"/>
    <w:link w:val="EditorsnoteChar0"/>
    <w:qFormat/>
    <w:rsid w:val="00A30AF1"/>
  </w:style>
  <w:style w:type="character" w:customStyle="1" w:styleId="EditorsnoteChar0">
    <w:name w:val="Editor´s note Char"/>
    <w:link w:val="Editorsnote0"/>
    <w:qFormat/>
    <w:rsid w:val="00A30AF1"/>
    <w:rPr>
      <w:rFonts w:eastAsia="Times New Roman"/>
      <w:lang w:val="en-GB" w:eastAsia="ja-JP"/>
    </w:rPr>
  </w:style>
  <w:style w:type="paragraph" w:styleId="PlainText">
    <w:name w:val="Plain Text"/>
    <w:basedOn w:val="Normal"/>
    <w:link w:val="PlainTextChar1"/>
    <w:uiPriority w:val="99"/>
    <w:unhideWhenUsed/>
    <w:rsid w:val="00A30AF1"/>
    <w:rPr>
      <w:rFonts w:ascii="Consolas" w:eastAsiaTheme="minorHAnsi" w:hAnsi="Consolas" w:cstheme="minorBidi"/>
      <w:kern w:val="2"/>
      <w:sz w:val="21"/>
      <w:szCs w:val="21"/>
      <w14:ligatures w14:val="standardContextual"/>
    </w:rPr>
  </w:style>
  <w:style w:type="character" w:customStyle="1" w:styleId="PlainTextChar1">
    <w:name w:val="Plain Text Char1"/>
    <w:basedOn w:val="DefaultParagraphFont"/>
    <w:link w:val="PlainText"/>
    <w:uiPriority w:val="99"/>
    <w:rsid w:val="00A30AF1"/>
    <w:rPr>
      <w:rFonts w:ascii="Consolas" w:eastAsiaTheme="minorHAnsi" w:hAnsi="Consolas" w:cstheme="minorBidi"/>
      <w:kern w:val="2"/>
      <w:sz w:val="21"/>
      <w:szCs w:val="21"/>
      <w:lang w:eastAsia="en-US"/>
      <w14:ligatures w14:val="standardContextual"/>
    </w:rPr>
  </w:style>
  <w:style w:type="character" w:styleId="UnresolvedMention">
    <w:name w:val="Unresolved Mention"/>
    <w:basedOn w:val="DefaultParagraphFont"/>
    <w:uiPriority w:val="99"/>
    <w:semiHidden/>
    <w:unhideWhenUsed/>
    <w:rsid w:val="00F44999"/>
    <w:rPr>
      <w:color w:val="605E5C"/>
      <w:shd w:val="clear" w:color="auto" w:fill="E1DFDD"/>
    </w:rPr>
  </w:style>
  <w:style w:type="paragraph" w:customStyle="1" w:styleId="ListParagraph4">
    <w:name w:val="List Paragraph4"/>
    <w:basedOn w:val="Normal"/>
    <w:rsid w:val="00B93A0C"/>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932">
      <w:bodyDiv w:val="1"/>
      <w:marLeft w:val="0"/>
      <w:marRight w:val="0"/>
      <w:marTop w:val="0"/>
      <w:marBottom w:val="0"/>
      <w:divBdr>
        <w:top w:val="none" w:sz="0" w:space="0" w:color="auto"/>
        <w:left w:val="none" w:sz="0" w:space="0" w:color="auto"/>
        <w:bottom w:val="none" w:sz="0" w:space="0" w:color="auto"/>
        <w:right w:val="none" w:sz="0" w:space="0" w:color="auto"/>
      </w:divBdr>
    </w:div>
    <w:div w:id="113334195">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64504329">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2588680">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22232360">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9421196">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36864078">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83673229">
      <w:bodyDiv w:val="1"/>
      <w:marLeft w:val="0"/>
      <w:marRight w:val="0"/>
      <w:marTop w:val="0"/>
      <w:marBottom w:val="0"/>
      <w:divBdr>
        <w:top w:val="none" w:sz="0" w:space="0" w:color="auto"/>
        <w:left w:val="none" w:sz="0" w:space="0" w:color="auto"/>
        <w:bottom w:val="none" w:sz="0" w:space="0" w:color="auto"/>
        <w:right w:val="none" w:sz="0" w:space="0" w:color="auto"/>
      </w:divBdr>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71983317">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19455900">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purl.org/dc/elements/1.1/"/>
    <ds:schemaRef ds:uri="http://purl.org/dc/terms/"/>
    <ds:schemaRef ds:uri="1c6e7719-fcdf-43d9-93c1-f401bd4c4107"/>
    <ds:schemaRef ds:uri="a3e265ce-35e5-406a-a577-2d283f2c1c3a"/>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4311B574-5236-4753-BB41-20C43AA52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1314</TotalTime>
  <Pages>4</Pages>
  <Words>1471</Words>
  <Characters>8453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 - Rajeev Kumar</cp:lastModifiedBy>
  <cp:revision>181</cp:revision>
  <cp:lastPrinted>2025-02-03T11:05:00Z</cp:lastPrinted>
  <dcterms:created xsi:type="dcterms:W3CDTF">2025-02-03T09:17:00Z</dcterms:created>
  <dcterms:modified xsi:type="dcterms:W3CDTF">2025-08-15T05:28:00Z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